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A2C2" w14:textId="79850BD7" w:rsidR="002E50EC" w:rsidRDefault="00A132DE" w:rsidP="002E50EC">
      <w:pPr>
        <w:spacing w:after="45" w:line="270" w:lineRule="atLeast"/>
        <w:ind w:left="-360"/>
        <w:rPr>
          <w:rFonts w:ascii="Verdana" w:hAnsi="Verdana"/>
          <w:b/>
          <w:color w:val="000000"/>
          <w:sz w:val="52"/>
          <w:szCs w:val="52"/>
          <w:shd w:val="clear" w:color="auto" w:fill="FFFFFF"/>
        </w:rPr>
      </w:pPr>
      <w:r>
        <w:rPr>
          <w:noProof/>
        </w:rPr>
        <w:drawing>
          <wp:inline distT="0" distB="0" distL="0" distR="0" wp14:anchorId="00242A6D" wp14:editId="067C39B2">
            <wp:extent cx="3688080" cy="3688080"/>
            <wp:effectExtent l="0" t="0" r="7620" b="7620"/>
            <wp:docPr id="3" name="Picture 3" descr="Parade Bunching On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ade Bunching On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DD402" w14:textId="4AA2ADF5" w:rsidR="004608A2" w:rsidRPr="007808C7" w:rsidRDefault="00A132DE" w:rsidP="002E50EC">
      <w:pPr>
        <w:spacing w:after="45" w:line="270" w:lineRule="atLeast"/>
        <w:ind w:left="-360"/>
        <w:rPr>
          <w:rFonts w:ascii="Verdana" w:hAnsi="Verdana"/>
          <w:b/>
          <w:color w:val="000000"/>
          <w:sz w:val="52"/>
          <w:szCs w:val="52"/>
          <w:shd w:val="clear" w:color="auto" w:fill="FFFFFF"/>
        </w:rPr>
      </w:pPr>
      <w:r>
        <w:rPr>
          <w:rFonts w:ascii="Verdana" w:hAnsi="Verdana"/>
          <w:b/>
          <w:color w:val="000000"/>
          <w:sz w:val="52"/>
          <w:szCs w:val="52"/>
          <w:shd w:val="clear" w:color="auto" w:fill="FFFFFF"/>
        </w:rPr>
        <w:t xml:space="preserve">Parade Organic Bunching </w:t>
      </w:r>
      <w:r w:rsidR="009D0627">
        <w:rPr>
          <w:rFonts w:ascii="Verdana" w:hAnsi="Verdana"/>
          <w:b/>
          <w:color w:val="000000"/>
          <w:sz w:val="52"/>
          <w:szCs w:val="52"/>
          <w:shd w:val="clear" w:color="auto" w:fill="FFFFFF"/>
        </w:rPr>
        <w:t xml:space="preserve">Onions </w:t>
      </w:r>
    </w:p>
    <w:p w14:paraId="4916ABBA" w14:textId="77777777" w:rsidR="002E50EC" w:rsidRDefault="002E50EC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14:paraId="36BC170F" w14:textId="04124F82" w:rsidR="00496612" w:rsidRDefault="00A132DE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  <w:r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B</w:t>
      </w:r>
      <w:r w:rsidRPr="00A132DE">
        <w:rPr>
          <w:rFonts w:ascii="Verdana" w:hAnsi="Verdana"/>
          <w:b/>
          <w:color w:val="000000"/>
          <w:sz w:val="26"/>
          <w:szCs w:val="26"/>
          <w:shd w:val="clear" w:color="auto" w:fill="FFFFFF"/>
        </w:rPr>
        <w:t>right white shanks with no bulbing, and dark green, erect foliage. Very uniform, upright growth makes for easy harvest and cleaning.</w:t>
      </w:r>
    </w:p>
    <w:p w14:paraId="2B252254" w14:textId="77777777" w:rsidR="00A132DE" w:rsidRPr="004608A2" w:rsidRDefault="00A132DE" w:rsidP="00A6210D">
      <w:pPr>
        <w:spacing w:after="45" w:line="270" w:lineRule="atLeast"/>
        <w:ind w:left="-360"/>
        <w:jc w:val="both"/>
        <w:rPr>
          <w:rFonts w:ascii="Verdana" w:hAnsi="Verdana"/>
          <w:b/>
          <w:color w:val="000000"/>
          <w:sz w:val="26"/>
          <w:szCs w:val="26"/>
          <w:shd w:val="clear" w:color="auto" w:fill="FFFFFF"/>
        </w:rPr>
      </w:pPr>
    </w:p>
    <w:p w14:paraId="2AEC7313" w14:textId="09DE3D08" w:rsidR="002E50EC" w:rsidRDefault="002E50EC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Culture: </w:t>
      </w:r>
      <w:r w:rsidRPr="002E50EC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Bunching onions prefer a 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>light, fertile, well-drained soil with lots of organic matter</w:t>
      </w:r>
      <w:r w:rsid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and pH </w:t>
      </w:r>
      <w:r w:rsidRPr="002E50EC">
        <w:rPr>
          <w:rFonts w:ascii="Verdana" w:eastAsia="Times New Roman" w:hAnsi="Verdana" w:cs="Helvetica"/>
          <w:b/>
          <w:color w:val="000000"/>
          <w:sz w:val="26"/>
          <w:szCs w:val="26"/>
        </w:rPr>
        <w:t>6.2–6.8.</w:t>
      </w:r>
      <w:r w:rsidR="004320CF" w:rsidRPr="004320CF">
        <w:rPr>
          <w:b/>
          <w:color w:val="A6A6A6" w:themeColor="background1" w:themeShade="A6"/>
          <w:sz w:val="26"/>
          <w:szCs w:val="26"/>
        </w:rPr>
        <w:t xml:space="preserve"> 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>Soil that is too acid or alkaline will cause slow growth and late maturity.</w:t>
      </w:r>
      <w:r w:rsidR="004320CF" w:rsidRPr="004320CF">
        <w:rPr>
          <w:rFonts w:ascii="Segoe UI" w:hAnsi="Segoe UI" w:cs="Segoe UI"/>
          <w:color w:val="4A2604"/>
          <w:sz w:val="30"/>
          <w:szCs w:val="30"/>
          <w:shd w:val="clear" w:color="auto" w:fill="FEFEFE"/>
        </w:rPr>
        <w:t xml:space="preserve"> </w:t>
      </w:r>
    </w:p>
    <w:p w14:paraId="50E57899" w14:textId="77777777" w:rsidR="002E50EC" w:rsidRDefault="002E50EC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70DE5B30" w14:textId="03A93225" w:rsidR="004320CF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Space: 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Plant 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>¼-½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inch deep 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>and</w:t>
      </w:r>
      <w:r w:rsidR="004320CF"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1/4 inch apart in rows 2-3 inches wide, or broadcast seeds. Once seedlings are well established, thin to an inch apart. Keep well cultivated so that plants receive maximum light.</w:t>
      </w:r>
      <w:r w:rsid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</w:p>
    <w:p w14:paraId="1AF36305" w14:textId="77777777" w:rsidR="004320CF" w:rsidRDefault="004320CF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2A2D59F2" w14:textId="40D0DF23" w:rsidR="00853F85" w:rsidRPr="00853F85" w:rsidRDefault="004320CF" w:rsidP="00853F85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During the growing period hill the plants with soil 2 or 3 times, higher each 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time</w:t>
      </w:r>
      <w:r w:rsidRPr="004320CF">
        <w:rPr>
          <w:rFonts w:ascii="Verdana" w:eastAsia="Times New Roman" w:hAnsi="Verdana" w:cs="Helvetica"/>
          <w:b/>
          <w:color w:val="000000"/>
          <w:sz w:val="26"/>
          <w:szCs w:val="26"/>
        </w:rPr>
        <w:t>. This forces the leaves higher up the plant resulting in extra-long blanched stalks and a much greater edible portion.</w:t>
      </w:r>
      <w:r w:rsidR="00853F85"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 </w:t>
      </w:r>
      <w:r w:rsidR="00853F85"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Cultivation should be shallow since onion roots are near the soil surface. </w:t>
      </w:r>
    </w:p>
    <w:p w14:paraId="30F20E5E" w14:textId="6A2F700C" w:rsidR="00853F85" w:rsidRPr="004608A2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lastRenderedPageBreak/>
        <w:t>Once established, plants can be divided easily to spread throughout your garden, or to share with friends and neigh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bors!</w:t>
      </w:r>
      <w:r w:rsidRPr="00853F85">
        <w:rPr>
          <w:rFonts w:ascii="Segoe UI" w:hAnsi="Segoe UI" w:cs="Segoe UI"/>
          <w:color w:val="3A3A3A"/>
          <w:sz w:val="30"/>
          <w:szCs w:val="30"/>
          <w:shd w:val="clear" w:color="auto" w:fill="FFFFFF"/>
        </w:rPr>
        <w:t xml:space="preserve"> </w:t>
      </w: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To divide plants, just dig up a clump, carefully split the root ends into several sections, and replant.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</w:p>
    <w:p w14:paraId="52CD8369" w14:textId="77777777" w:rsidR="004109A0" w:rsidRPr="004608A2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0FFC0654" w14:textId="6F86A8FD" w:rsidR="00496612" w:rsidRPr="004608A2" w:rsidRDefault="004109A0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Irrigation: </w:t>
      </w:r>
      <w:r w:rsidR="007808C7">
        <w:rPr>
          <w:rFonts w:ascii="Verdana" w:eastAsia="Times New Roman" w:hAnsi="Verdana" w:cs="Helvetica"/>
          <w:b/>
          <w:color w:val="000000"/>
          <w:sz w:val="26"/>
          <w:szCs w:val="26"/>
        </w:rPr>
        <w:t>Consistent soil moisture</w:t>
      </w:r>
    </w:p>
    <w:p w14:paraId="44ABA22D" w14:textId="601DCA34" w:rsidR="00A6210D" w:rsidRPr="004608A2" w:rsidRDefault="00A6210D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266C454A" w14:textId="0D81DF1B" w:rsidR="00853F85" w:rsidRDefault="000E2151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Fertilize: </w:t>
      </w:r>
      <w:r w:rsidR="00853F85"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Nitrogen should be abundant during the period of active leaf growth.</w:t>
      </w:r>
    </w:p>
    <w:p w14:paraId="12742A27" w14:textId="77777777" w:rsidR="00853F85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563D7AE9" w14:textId="41C567F6" w:rsidR="00C72480" w:rsidRDefault="007808C7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>
        <w:rPr>
          <w:rFonts w:ascii="Verdana" w:eastAsia="Times New Roman" w:hAnsi="Verdana" w:cs="Helvetica"/>
          <w:b/>
          <w:color w:val="000000"/>
          <w:sz w:val="26"/>
          <w:szCs w:val="26"/>
        </w:rPr>
        <w:t>Apply f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irst application 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(high nitrogen</w:t>
      </w:r>
      <w:r w:rsidR="0068651B">
        <w:rPr>
          <w:rFonts w:ascii="Verdana" w:eastAsia="Times New Roman" w:hAnsi="Verdana" w:cs="Helvetica"/>
          <w:b/>
          <w:color w:val="000000"/>
          <w:sz w:val="26"/>
          <w:szCs w:val="26"/>
        </w:rPr>
        <w:t>, such as blood meal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>)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three weeks after planting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.  Will benefit from liquid fish emulsion or comfrey tea 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>every 3 weeks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thereafter</w:t>
      </w:r>
      <w:r w:rsidRPr="007808C7">
        <w:rPr>
          <w:rFonts w:ascii="Verdana" w:eastAsia="Times New Roman" w:hAnsi="Verdana" w:cs="Helvetica"/>
          <w:b/>
          <w:color w:val="000000"/>
          <w:sz w:val="26"/>
          <w:szCs w:val="26"/>
        </w:rPr>
        <w:t>.</w:t>
      </w:r>
    </w:p>
    <w:p w14:paraId="4D321159" w14:textId="14D05A07" w:rsidR="00853F85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1089931A" w14:textId="77777777" w:rsidR="00853F85" w:rsidRPr="00853F85" w:rsidRDefault="00853F85" w:rsidP="00853F85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Note: </w:t>
      </w: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Onions and weeds do not mix. Experiments have shown yield reductions of 4% per day in the presence of weeds, or 50% reduction of yield in 2 weeks.</w:t>
      </w:r>
      <w:r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  <w:r w:rsidRPr="00853F85">
        <w:rPr>
          <w:rFonts w:ascii="Verdana" w:eastAsia="Times New Roman" w:hAnsi="Verdana" w:cs="Helvetica"/>
          <w:b/>
          <w:color w:val="000000"/>
          <w:sz w:val="26"/>
          <w:szCs w:val="26"/>
        </w:rPr>
        <w:t>A layer of organic mulch will help suppress weeds and will aid in maintaining moisture and nutrient levels.</w:t>
      </w:r>
    </w:p>
    <w:p w14:paraId="181A7817" w14:textId="08DD053F" w:rsidR="00853F85" w:rsidRPr="004608A2" w:rsidRDefault="00853F85" w:rsidP="00A6210D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5D12368C" w14:textId="5DA0953F" w:rsidR="007808C7" w:rsidRDefault="00C72480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r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>Matur</w:t>
      </w:r>
      <w:r w:rsidR="00853F85">
        <w:rPr>
          <w:rFonts w:ascii="Verdana" w:eastAsia="Times New Roman" w:hAnsi="Verdana" w:cs="Helvetica"/>
          <w:b/>
          <w:color w:val="000000"/>
          <w:sz w:val="26"/>
          <w:szCs w:val="26"/>
        </w:rPr>
        <w:t>ity</w:t>
      </w:r>
      <w:r w:rsidR="004608A2" w:rsidRPr="004608A2">
        <w:rPr>
          <w:rFonts w:ascii="Verdana" w:eastAsia="Times New Roman" w:hAnsi="Verdana" w:cs="Helvetica"/>
          <w:b/>
          <w:color w:val="000000"/>
          <w:sz w:val="26"/>
          <w:szCs w:val="26"/>
        </w:rPr>
        <w:t>:</w:t>
      </w:r>
      <w:r w:rsid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</w:t>
      </w:r>
      <w:r w:rsidR="002E50EC">
        <w:rPr>
          <w:rFonts w:ascii="Verdana" w:eastAsia="Times New Roman" w:hAnsi="Verdana" w:cs="Helvetica"/>
          <w:b/>
          <w:color w:val="000000"/>
          <w:sz w:val="26"/>
          <w:szCs w:val="26"/>
        </w:rPr>
        <w:t>6</w:t>
      </w:r>
      <w:r w:rsidR="00A132DE">
        <w:rPr>
          <w:rFonts w:ascii="Verdana" w:eastAsia="Times New Roman" w:hAnsi="Verdana" w:cs="Helvetica"/>
          <w:b/>
          <w:color w:val="000000"/>
          <w:sz w:val="26"/>
          <w:szCs w:val="26"/>
        </w:rPr>
        <w:t>5</w:t>
      </w:r>
      <w:r w:rsidR="007808C7">
        <w:rPr>
          <w:rFonts w:ascii="Verdana" w:eastAsia="Times New Roman" w:hAnsi="Verdana" w:cs="Helvetica"/>
          <w:b/>
          <w:color w:val="000000"/>
          <w:sz w:val="26"/>
          <w:szCs w:val="26"/>
        </w:rPr>
        <w:t xml:space="preserve"> days </w:t>
      </w:r>
    </w:p>
    <w:p w14:paraId="3B6D4E78" w14:textId="77777777" w:rsidR="002108B2" w:rsidRDefault="002108B2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6B45F96D" w14:textId="15330005" w:rsidR="002108B2" w:rsidRDefault="00A132DE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  <w:hyperlink r:id="rId6" w:history="1">
        <w:r w:rsidRPr="0010197D">
          <w:rPr>
            <w:rStyle w:val="Hyperlink"/>
            <w:rFonts w:ascii="Verdana" w:eastAsia="Times New Roman" w:hAnsi="Verdana" w:cs="Helvetica"/>
            <w:b/>
            <w:sz w:val="26"/>
            <w:szCs w:val="26"/>
          </w:rPr>
          <w:t>https://www.johnnyseeds.com/vegetables/onions/bunching-onions/parade-organic-onion-seed-3850G.html</w:t>
        </w:r>
      </w:hyperlink>
    </w:p>
    <w:p w14:paraId="7F24B530" w14:textId="3E47F94F" w:rsidR="0068651B" w:rsidRDefault="0068651B" w:rsidP="007808C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000000"/>
          <w:sz w:val="26"/>
          <w:szCs w:val="26"/>
        </w:rPr>
      </w:pPr>
    </w:p>
    <w:p w14:paraId="583965F7" w14:textId="77777777" w:rsidR="00853F85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Onions are compatible with tomatoes, sweet peppers, spinach, lettuce beets, parsnips. </w:t>
      </w:r>
      <w:r w:rsidRPr="00853F85">
        <w:rPr>
          <w:rFonts w:ascii="Verdana" w:hAnsi="Verdana"/>
          <w:b/>
          <w:bCs/>
          <w:color w:val="A6A6A6" w:themeColor="background1" w:themeShade="A6"/>
          <w:sz w:val="26"/>
          <w:szCs w:val="26"/>
        </w:rPr>
        <w:t>Onions</w:t>
      </w:r>
      <w:r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 xml:space="preserve"> also repel insect pests of strawberries.  </w:t>
      </w:r>
    </w:p>
    <w:p w14:paraId="6192B583" w14:textId="77777777" w:rsidR="00853F85" w:rsidRDefault="00853F85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</w:p>
    <w:p w14:paraId="6A3423BD" w14:textId="2D098727" w:rsidR="0068651B" w:rsidRPr="00853F85" w:rsidRDefault="0068651B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  <w:r w:rsidRPr="00853F85">
        <w:rPr>
          <w:rFonts w:ascii="Verdana" w:hAnsi="Verdana"/>
          <w:b/>
          <w:color w:val="A6A6A6" w:themeColor="background1" w:themeShade="A6"/>
          <w:sz w:val="26"/>
          <w:szCs w:val="26"/>
        </w:rPr>
        <w:t>Incompatible with peas and beans.</w:t>
      </w:r>
    </w:p>
    <w:p w14:paraId="268B01F4" w14:textId="3DD6C7EE" w:rsidR="004320CF" w:rsidRPr="00853F85" w:rsidRDefault="004320CF" w:rsidP="007808C7">
      <w:pPr>
        <w:spacing w:after="45" w:line="270" w:lineRule="atLeast"/>
        <w:ind w:left="-360"/>
        <w:jc w:val="both"/>
        <w:rPr>
          <w:rFonts w:ascii="Verdana" w:hAnsi="Verdana"/>
          <w:b/>
          <w:color w:val="A6A6A6" w:themeColor="background1" w:themeShade="A6"/>
          <w:sz w:val="26"/>
          <w:szCs w:val="26"/>
        </w:rPr>
      </w:pPr>
    </w:p>
    <w:sectPr w:rsidR="004320CF" w:rsidRPr="00853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67253"/>
    <w:multiLevelType w:val="multilevel"/>
    <w:tmpl w:val="326A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34"/>
    <w:rsid w:val="0009228A"/>
    <w:rsid w:val="000E2151"/>
    <w:rsid w:val="001D0F34"/>
    <w:rsid w:val="001D61D6"/>
    <w:rsid w:val="002108B2"/>
    <w:rsid w:val="002B4F8D"/>
    <w:rsid w:val="002E1585"/>
    <w:rsid w:val="002E50EC"/>
    <w:rsid w:val="0032015E"/>
    <w:rsid w:val="00330641"/>
    <w:rsid w:val="0040743D"/>
    <w:rsid w:val="004109A0"/>
    <w:rsid w:val="004320CF"/>
    <w:rsid w:val="004608A2"/>
    <w:rsid w:val="00496612"/>
    <w:rsid w:val="0053777B"/>
    <w:rsid w:val="006533B1"/>
    <w:rsid w:val="0068651B"/>
    <w:rsid w:val="0073073D"/>
    <w:rsid w:val="00746CCF"/>
    <w:rsid w:val="007808C7"/>
    <w:rsid w:val="00793DA9"/>
    <w:rsid w:val="00853F85"/>
    <w:rsid w:val="0086450A"/>
    <w:rsid w:val="009D0627"/>
    <w:rsid w:val="00A132DE"/>
    <w:rsid w:val="00A6210D"/>
    <w:rsid w:val="00C445EC"/>
    <w:rsid w:val="00C72480"/>
    <w:rsid w:val="00C81FFF"/>
    <w:rsid w:val="00CB08A1"/>
    <w:rsid w:val="00D56836"/>
    <w:rsid w:val="00E2264D"/>
    <w:rsid w:val="00EB07DA"/>
    <w:rsid w:val="00F4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C703"/>
  <w15:chartTrackingRefBased/>
  <w15:docId w15:val="{1674E2D5-6CA8-45D1-A038-306C871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ohnnyseeds.com/vegetables/onions/bunching-onions/parade-organic-onion-seed-3850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2</cp:revision>
  <dcterms:created xsi:type="dcterms:W3CDTF">2021-07-04T02:26:00Z</dcterms:created>
  <dcterms:modified xsi:type="dcterms:W3CDTF">2021-07-04T02:26:00Z</dcterms:modified>
</cp:coreProperties>
</file>