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3B3B" w14:textId="19A08F8D" w:rsidR="00BA3812" w:rsidRDefault="00BA3812" w:rsidP="00BA3812">
      <w:pPr>
        <w:rPr>
          <w:rFonts w:ascii="Verdana" w:hAnsi="Verdana"/>
          <w:b/>
          <w:bCs/>
          <w:sz w:val="40"/>
          <w:szCs w:val="40"/>
        </w:rPr>
      </w:pPr>
      <w:r w:rsidRPr="00D902E1">
        <w:rPr>
          <w:rFonts w:ascii="Verdana" w:hAnsi="Verdana"/>
          <w:b/>
          <w:bCs/>
          <w:noProof/>
          <w:sz w:val="40"/>
          <w:szCs w:val="40"/>
        </w:rPr>
        <w:drawing>
          <wp:inline distT="0" distB="0" distL="0" distR="0" wp14:anchorId="3FAFC7D9" wp14:editId="5592AF71">
            <wp:extent cx="2981960" cy="3146265"/>
            <wp:effectExtent l="0" t="0" r="8890" b="0"/>
            <wp:docPr id="4" name="Picture 4" descr="A close-up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pla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598" cy="316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A9378" w14:textId="45EFD74B" w:rsidR="00BA3812" w:rsidRPr="00BA3812" w:rsidRDefault="00BA3812" w:rsidP="00BA3812">
      <w:pPr>
        <w:rPr>
          <w:rFonts w:ascii="Verdana" w:hAnsi="Verdana"/>
          <w:b/>
          <w:bCs/>
          <w:sz w:val="40"/>
          <w:szCs w:val="40"/>
        </w:rPr>
      </w:pPr>
      <w:r w:rsidRPr="00BA3812">
        <w:rPr>
          <w:rFonts w:ascii="Verdana" w:hAnsi="Verdana"/>
          <w:b/>
          <w:bCs/>
          <w:sz w:val="40"/>
          <w:szCs w:val="40"/>
        </w:rPr>
        <w:t>Portuguese Collards/Kale</w:t>
      </w:r>
    </w:p>
    <w:p w14:paraId="644839E2" w14:textId="77777777" w:rsidR="00BA3812" w:rsidRPr="00BA3812" w:rsidRDefault="00BA3812" w:rsidP="00BA3812">
      <w:pPr>
        <w:jc w:val="both"/>
        <w:rPr>
          <w:rFonts w:ascii="Verdana" w:hAnsi="Verdana"/>
          <w:b/>
          <w:sz w:val="28"/>
          <w:szCs w:val="28"/>
        </w:rPr>
      </w:pPr>
      <w:r w:rsidRPr="00BA3812">
        <w:rPr>
          <w:b/>
        </w:rPr>
        <w:br/>
      </w:r>
      <w:r w:rsidRPr="00BA3812">
        <w:rPr>
          <w:rFonts w:ascii="Verdana" w:hAnsi="Verdana"/>
          <w:b/>
          <w:sz w:val="28"/>
          <w:szCs w:val="28"/>
        </w:rPr>
        <w:t xml:space="preserve">This hybrid variety originating in Portugal produces wide, blue-green leaves with a prominent white midrib. It is heat resistant and it welcomes the colder months with a sweeter and more nutritious harvest of greens. The leaves are traditionally used in soups and stews such as </w:t>
      </w:r>
      <w:proofErr w:type="spellStart"/>
      <w:r w:rsidRPr="00BA3812">
        <w:rPr>
          <w:rFonts w:ascii="Verdana" w:hAnsi="Verdana"/>
          <w:b/>
          <w:sz w:val="28"/>
          <w:szCs w:val="28"/>
        </w:rPr>
        <w:t>Caldo</w:t>
      </w:r>
      <w:proofErr w:type="spellEnd"/>
      <w:r w:rsidRPr="00BA3812">
        <w:rPr>
          <w:rFonts w:ascii="Verdana" w:hAnsi="Verdana"/>
          <w:b/>
          <w:sz w:val="28"/>
          <w:szCs w:val="28"/>
        </w:rPr>
        <w:t xml:space="preserve"> Verde, the national soup of Portugal. </w:t>
      </w:r>
    </w:p>
    <w:p w14:paraId="5BA1B3C6" w14:textId="06D12493" w:rsidR="00BA3812" w:rsidRPr="00BA3812" w:rsidRDefault="00BA3812" w:rsidP="00BA3812">
      <w:pPr>
        <w:jc w:val="both"/>
        <w:rPr>
          <w:b/>
        </w:rPr>
      </w:pPr>
      <w:r w:rsidRPr="00BA3812">
        <w:rPr>
          <w:rFonts w:ascii="Verdana" w:hAnsi="Verdana"/>
          <w:b/>
          <w:sz w:val="24"/>
          <w:szCs w:val="24"/>
        </w:rPr>
        <w:t xml:space="preserve">Culture: Prepare fertile, well-drained soil with 6.5 </w:t>
      </w:r>
      <w:proofErr w:type="spellStart"/>
      <w:r w:rsidRPr="00BA3812">
        <w:rPr>
          <w:rFonts w:ascii="Verdana" w:hAnsi="Verdana"/>
          <w:b/>
          <w:sz w:val="24"/>
          <w:szCs w:val="24"/>
        </w:rPr>
        <w:t>pH.</w:t>
      </w:r>
      <w:proofErr w:type="spellEnd"/>
      <w:r w:rsidRPr="00BA3812">
        <w:rPr>
          <w:rFonts w:ascii="Verdana" w:hAnsi="Verdana"/>
          <w:b/>
          <w:sz w:val="24"/>
          <w:szCs w:val="24"/>
        </w:rPr>
        <w:t xml:space="preserve"> Prefers full </w:t>
      </w:r>
      <w:proofErr w:type="gramStart"/>
      <w:r w:rsidRPr="00BA3812">
        <w:rPr>
          <w:rFonts w:ascii="Verdana" w:hAnsi="Verdana"/>
          <w:b/>
          <w:sz w:val="24"/>
          <w:szCs w:val="24"/>
        </w:rPr>
        <w:t>sun</w:t>
      </w:r>
      <w:r w:rsidRPr="00BA3812">
        <w:rPr>
          <w:rFonts w:ascii="Verdana" w:hAnsi="Verdana"/>
          <w:b/>
          <w:sz w:val="24"/>
          <w:szCs w:val="24"/>
        </w:rPr>
        <w:t>, but</w:t>
      </w:r>
      <w:proofErr w:type="gramEnd"/>
      <w:r w:rsidRPr="00BA3812">
        <w:rPr>
          <w:rFonts w:ascii="Verdana" w:hAnsi="Verdana"/>
          <w:b/>
          <w:sz w:val="24"/>
          <w:szCs w:val="24"/>
        </w:rPr>
        <w:t xml:space="preserve"> can benefit from light shade during hot weather. </w:t>
      </w:r>
    </w:p>
    <w:p w14:paraId="28E499D6" w14:textId="77777777" w:rsidR="00BA3812" w:rsidRPr="00BA3812" w:rsidRDefault="00BA3812" w:rsidP="00BA3812">
      <w:pPr>
        <w:jc w:val="both"/>
        <w:rPr>
          <w:rFonts w:ascii="Verdana" w:hAnsi="Verdana"/>
          <w:b/>
          <w:sz w:val="24"/>
          <w:szCs w:val="24"/>
        </w:rPr>
      </w:pPr>
      <w:r w:rsidRPr="00BA3812">
        <w:rPr>
          <w:rFonts w:ascii="Verdana" w:hAnsi="Verdana"/>
          <w:b/>
          <w:sz w:val="24"/>
          <w:szCs w:val="24"/>
        </w:rPr>
        <w:t xml:space="preserve">Spacing:  Sow seeds ¼ - ½" deep, 1" apart. Thin to 12 – 18", depending on whether you plan to harvest outer leaves continually or the entire, mature plant in 75 days. Plant will grow 24" high.      </w:t>
      </w:r>
    </w:p>
    <w:p w14:paraId="29B6E91C" w14:textId="77777777" w:rsidR="00BA3812" w:rsidRPr="00BA3812" w:rsidRDefault="00BA3812" w:rsidP="00BA3812">
      <w:pPr>
        <w:jc w:val="both"/>
        <w:rPr>
          <w:rFonts w:ascii="Verdana" w:hAnsi="Verdana"/>
          <w:b/>
          <w:sz w:val="24"/>
          <w:szCs w:val="24"/>
        </w:rPr>
      </w:pPr>
      <w:r w:rsidRPr="00BA3812">
        <w:rPr>
          <w:rFonts w:ascii="Verdana" w:hAnsi="Verdana"/>
          <w:b/>
          <w:sz w:val="24"/>
          <w:szCs w:val="24"/>
        </w:rPr>
        <w:t xml:space="preserve">Irrigation: Water the </w:t>
      </w:r>
      <w:proofErr w:type="gramStart"/>
      <w:r w:rsidRPr="00BA3812">
        <w:rPr>
          <w:rFonts w:ascii="Verdana" w:hAnsi="Verdana"/>
          <w:b/>
          <w:sz w:val="24"/>
          <w:szCs w:val="24"/>
        </w:rPr>
        <w:t>seeds, and</w:t>
      </w:r>
      <w:proofErr w:type="gramEnd"/>
      <w:r w:rsidRPr="00BA3812">
        <w:rPr>
          <w:rFonts w:ascii="Verdana" w:hAnsi="Verdana"/>
          <w:b/>
          <w:sz w:val="24"/>
          <w:szCs w:val="24"/>
        </w:rPr>
        <w:t xml:space="preserve"> keep the soil evenly moist. With adequate moisture, the seeds should germinate within seven to 10 days.  Water the seedlings regularly so that they receive about 1½ inches of water each week. </w:t>
      </w:r>
    </w:p>
    <w:p w14:paraId="15B79F28" w14:textId="77777777" w:rsidR="00BA3812" w:rsidRPr="00BA3812" w:rsidRDefault="00BA3812" w:rsidP="00BA3812">
      <w:pPr>
        <w:jc w:val="both"/>
        <w:rPr>
          <w:rFonts w:ascii="Verdana" w:hAnsi="Verdana"/>
          <w:b/>
          <w:sz w:val="24"/>
          <w:szCs w:val="24"/>
        </w:rPr>
      </w:pPr>
      <w:r w:rsidRPr="00BA3812">
        <w:rPr>
          <w:rFonts w:ascii="Verdana" w:hAnsi="Verdana"/>
          <w:b/>
          <w:sz w:val="24"/>
          <w:szCs w:val="24"/>
        </w:rPr>
        <w:t>Fertilization: Work 1/2 cup of balanced fertilizer into the soil around each seedling. Portuguese kale plants are heavy feeders and need added soil nutrients for vigorous growth.</w:t>
      </w:r>
    </w:p>
    <w:p w14:paraId="40618F9B" w14:textId="77777777" w:rsidR="00BA3812" w:rsidRPr="00BA3812" w:rsidRDefault="00BA3812" w:rsidP="00BA3812">
      <w:pPr>
        <w:jc w:val="both"/>
        <w:rPr>
          <w:rFonts w:ascii="Verdana" w:hAnsi="Verdana"/>
          <w:b/>
          <w:sz w:val="24"/>
          <w:szCs w:val="24"/>
        </w:rPr>
      </w:pPr>
      <w:r w:rsidRPr="00BA3812">
        <w:rPr>
          <w:rFonts w:ascii="Verdana" w:hAnsi="Verdana"/>
          <w:b/>
          <w:sz w:val="24"/>
          <w:szCs w:val="24"/>
        </w:rPr>
        <w:lastRenderedPageBreak/>
        <w:t xml:space="preserve">Maturity: When plants reach 12" tall, cut individual leaves from the outside, leaving 3 inner layers to support further growth.  Use leaves as you would collards and mustards. Excellent juiced. Alternatively, harvest entire mature plant in 75-85 days. </w:t>
      </w:r>
    </w:p>
    <w:p w14:paraId="17DEBCA2" w14:textId="77777777" w:rsidR="00BA3812" w:rsidRPr="00BA3812" w:rsidRDefault="00BA3812" w:rsidP="00BA3812">
      <w:pPr>
        <w:rPr>
          <w:rFonts w:ascii="Verdana" w:hAnsi="Verdana"/>
          <w:b/>
          <w:sz w:val="24"/>
          <w:szCs w:val="24"/>
        </w:rPr>
      </w:pPr>
      <w:hyperlink r:id="rId5" w:history="1">
        <w:r w:rsidRPr="00BA3812">
          <w:rPr>
            <w:rStyle w:val="Hyperlink"/>
            <w:rFonts w:ascii="Verdana" w:hAnsi="Verdana"/>
            <w:b/>
            <w:sz w:val="24"/>
            <w:szCs w:val="24"/>
          </w:rPr>
          <w:t>https://www.kitazawaseed.com/seed_586-204.html</w:t>
        </w:r>
      </w:hyperlink>
    </w:p>
    <w:p w14:paraId="68434B52" w14:textId="77777777" w:rsidR="00BA3812" w:rsidRPr="00BA3812" w:rsidRDefault="00BA3812" w:rsidP="00BA3812">
      <w:pPr>
        <w:jc w:val="both"/>
        <w:rPr>
          <w:rFonts w:ascii="Verdana" w:hAnsi="Verdana"/>
          <w:b/>
          <w:sz w:val="24"/>
          <w:szCs w:val="24"/>
        </w:rPr>
      </w:pPr>
      <w:r w:rsidRPr="00BA3812">
        <w:rPr>
          <w:rFonts w:ascii="Verdana" w:hAnsi="Verdana"/>
          <w:b/>
          <w:bCs/>
          <w:sz w:val="24"/>
          <w:szCs w:val="24"/>
        </w:rPr>
        <w:t xml:space="preserve">…Noteworthy are its prominent white stems and ribs, which are a bit like those of the totally unrelated Swiss chard, but not as wide. These are more tender than kale ribs and can be used as a vegetable </w:t>
      </w:r>
      <w:proofErr w:type="gramStart"/>
      <w:r w:rsidRPr="00BA3812">
        <w:rPr>
          <w:rFonts w:ascii="Verdana" w:hAnsi="Verdana"/>
          <w:b/>
          <w:bCs/>
          <w:sz w:val="24"/>
          <w:szCs w:val="24"/>
        </w:rPr>
        <w:t>in their own right or</w:t>
      </w:r>
      <w:proofErr w:type="gramEnd"/>
      <w:r w:rsidRPr="00BA3812">
        <w:rPr>
          <w:rFonts w:ascii="Verdana" w:hAnsi="Verdana"/>
          <w:b/>
          <w:bCs/>
          <w:sz w:val="24"/>
          <w:szCs w:val="24"/>
        </w:rPr>
        <w:t xml:space="preserve"> chopped up and simmered in the soup.</w:t>
      </w:r>
      <w:r w:rsidRPr="00BA3812">
        <w:rPr>
          <w:b/>
          <w:bCs/>
        </w:rPr>
        <w:t xml:space="preserve"> </w:t>
      </w:r>
      <w:hyperlink r:id="rId6" w:history="1">
        <w:r w:rsidRPr="00BA3812">
          <w:rPr>
            <w:rStyle w:val="Hyperlink"/>
            <w:rFonts w:ascii="Verdana" w:hAnsi="Verdana"/>
            <w:b/>
            <w:sz w:val="24"/>
            <w:szCs w:val="24"/>
          </w:rPr>
          <w:t>https://www.washingtonpost.com/lifestyle/home/a-collard-relative-from-portugal-goes-mainstream/2016/02/22/9cdcd69c-d4ca-11e5-9823-02b905009f99_story.html</w:t>
        </w:r>
      </w:hyperlink>
    </w:p>
    <w:p w14:paraId="78AD87A4" w14:textId="77777777" w:rsidR="00BA3812" w:rsidRPr="00BA3812" w:rsidRDefault="00BA3812" w:rsidP="00BA3812">
      <w:pPr>
        <w:rPr>
          <w:b/>
        </w:rPr>
      </w:pPr>
    </w:p>
    <w:p w14:paraId="7BD85AF8" w14:textId="77777777" w:rsidR="00BA3812" w:rsidRPr="00BA3812" w:rsidRDefault="00BA3812" w:rsidP="00BA3812">
      <w:pPr>
        <w:jc w:val="both"/>
        <w:rPr>
          <w:rFonts w:ascii="Verdana" w:hAnsi="Verdana"/>
          <w:b/>
          <w:color w:val="BFBFBF" w:themeColor="background1" w:themeShade="BF"/>
          <w:sz w:val="24"/>
          <w:szCs w:val="24"/>
        </w:rPr>
      </w:pPr>
      <w:r w:rsidRPr="00BA3812">
        <w:rPr>
          <w:rFonts w:ascii="Verdana" w:hAnsi="Verdana"/>
          <w:b/>
          <w:color w:val="BFBFBF" w:themeColor="background1" w:themeShade="BF"/>
          <w:sz w:val="24"/>
          <w:szCs w:val="24"/>
        </w:rPr>
        <w:t xml:space="preserve">Kale is compatible with beets, celery, cucumbers, dill, lettuce, nasturtium, onions, spinach, Swiss chard, and many herbs (especially in the mint family). It is incompatible with tomatoes and strawberries. </w:t>
      </w:r>
    </w:p>
    <w:p w14:paraId="797CB66E" w14:textId="77777777" w:rsidR="00BA3812" w:rsidRDefault="00BA3812"/>
    <w:sectPr w:rsidR="00BA3812" w:rsidSect="005C27E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12"/>
    <w:rsid w:val="002B4F8D"/>
    <w:rsid w:val="003772C1"/>
    <w:rsid w:val="005C27EB"/>
    <w:rsid w:val="00B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65BE"/>
  <w15:chartTrackingRefBased/>
  <w15:docId w15:val="{39F51777-4B70-45A4-9EA8-574C4DE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shingtonpost.com/lifestyle/home/a-collard-relative-from-portugal-goes-mainstream/2016/02/22/9cdcd69c-d4ca-11e5-9823-02b905009f99_story.html" TargetMode="External"/><Relationship Id="rId5" Type="http://schemas.openxmlformats.org/officeDocument/2006/relationships/hyperlink" Target="https://www.kitazawaseed.com/seed_586-204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 Dallman</dc:creator>
  <cp:keywords/>
  <dc:description/>
  <cp:lastModifiedBy>Mary Ellen  Dallman</cp:lastModifiedBy>
  <cp:revision>1</cp:revision>
  <dcterms:created xsi:type="dcterms:W3CDTF">2021-06-23T16:02:00Z</dcterms:created>
  <dcterms:modified xsi:type="dcterms:W3CDTF">2021-06-23T16:09:00Z</dcterms:modified>
</cp:coreProperties>
</file>