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7A5" w14:textId="0E1C0C6B" w:rsidR="002B4F8D" w:rsidRDefault="006A028B" w:rsidP="006A028B">
      <w:pPr>
        <w:ind w:left="-360"/>
      </w:pPr>
      <w:r w:rsidRPr="006A028B">
        <w:rPr>
          <w:noProof/>
        </w:rPr>
        <w:drawing>
          <wp:inline distT="0" distB="0" distL="0" distR="0" wp14:anchorId="72799E5E" wp14:editId="56B6E57F">
            <wp:extent cx="1905000" cy="2286000"/>
            <wp:effectExtent l="0" t="0" r="0" b="0"/>
            <wp:docPr id="1" name="Picture 1" descr="A group of carr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arrot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23342774" w:rsidR="009F4ADC" w:rsidRDefault="006A028B" w:rsidP="006A028B">
      <w:pPr>
        <w:ind w:left="-450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 xml:space="preserve">New </w:t>
      </w:r>
      <w:r w:rsidR="007F2BA7">
        <w:rPr>
          <w:rFonts w:ascii="Verdana" w:hAnsi="Verdana"/>
          <w:b/>
          <w:sz w:val="56"/>
          <w:szCs w:val="56"/>
        </w:rPr>
        <w:t xml:space="preserve">Kuroda </w:t>
      </w:r>
    </w:p>
    <w:p w14:paraId="7097966E" w14:textId="6EC19EA3" w:rsidR="00E91682" w:rsidRDefault="000E6B9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0E6B9B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  <w:r w:rsidR="006A028B"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An improved </w:t>
      </w:r>
      <w:proofErr w:type="spellStart"/>
      <w:r w:rsidR="006A028B"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>Chantenay</w:t>
      </w:r>
      <w:proofErr w:type="spellEnd"/>
      <w:r w:rsidR="006A028B"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>-type</w:t>
      </w:r>
      <w:r w:rsidR="008050D6">
        <w:rPr>
          <w:rFonts w:ascii="Verdana" w:eastAsia="Times New Roman" w:hAnsi="Verdana" w:cs="Helvetica"/>
          <w:b/>
          <w:color w:val="404040"/>
          <w:sz w:val="24"/>
          <w:szCs w:val="24"/>
        </w:rPr>
        <w:t>*</w:t>
      </w:r>
      <w:r w:rsidR="006A028B"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>, this smooth, deep orange carrot grows to 7" long and 2" in diameter. Bred to thrive in sub-tropical areas, it produces high quality, uniform roots in summer for fall harvest. The uniform plant has high tolerance to heat and leaf blight.</w:t>
      </w:r>
      <w:r w:rsid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14EFC87B" w14:textId="77777777" w:rsidR="008050D6" w:rsidRPr="00E317C8" w:rsidRDefault="008050D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color w:val="404040"/>
          <w:sz w:val="24"/>
          <w:szCs w:val="24"/>
        </w:rPr>
      </w:pPr>
    </w:p>
    <w:p w14:paraId="75B04707" w14:textId="678A5992" w:rsidR="006A028B" w:rsidRPr="008050D6" w:rsidRDefault="006A028B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8050D6">
        <w:rPr>
          <w:rFonts w:ascii="Verdana" w:eastAsia="Times New Roman" w:hAnsi="Verdana" w:cs="Helvetica"/>
          <w:b/>
          <w:color w:val="404040"/>
        </w:rPr>
        <w:t xml:space="preserve">Culture: </w:t>
      </w:r>
      <w:r w:rsidR="006F2A21" w:rsidRPr="008050D6">
        <w:rPr>
          <w:rFonts w:ascii="Verdana" w:eastAsia="Times New Roman" w:hAnsi="Verdana" w:cs="Helvetica"/>
          <w:b/>
          <w:color w:val="404040"/>
        </w:rPr>
        <w:t xml:space="preserve"> </w:t>
      </w:r>
      <w:r w:rsidRPr="008050D6">
        <w:rPr>
          <w:rFonts w:ascii="Verdana" w:eastAsia="Times New Roman" w:hAnsi="Verdana" w:cs="Helvetica"/>
          <w:b/>
          <w:color w:val="404040"/>
        </w:rPr>
        <w:t>Prepare fertile, deeply dug, well-drained soil. Ideal germination temperature 55°F -78°F. Root quality is best when soil temperatures are 60°F to 70°F.</w:t>
      </w:r>
    </w:p>
    <w:p w14:paraId="33AF1EB7" w14:textId="73A15BE0" w:rsidR="006F2A21" w:rsidRPr="008050D6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104E848F" w14:textId="103D1330" w:rsidR="006A028B" w:rsidRPr="008050D6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8050D6">
        <w:rPr>
          <w:rFonts w:ascii="Verdana" w:eastAsia="Times New Roman" w:hAnsi="Verdana" w:cs="Helvetica"/>
          <w:b/>
          <w:color w:val="404040"/>
        </w:rPr>
        <w:t>Spacing: Sow seeds ½-inch deep, 1-inch apart. Once germinated, thin to 3-inches apart by cutting tops (to avoid disturbing neighboring carrot roots).  If planting in rows, allow 18-24-inches between each row.</w:t>
      </w:r>
    </w:p>
    <w:p w14:paraId="7399E934" w14:textId="77777777" w:rsidR="006A028B" w:rsidRPr="008050D6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3F35D397" w14:textId="23F3FAE5" w:rsidR="006A028B" w:rsidRPr="008050D6" w:rsidRDefault="006A028B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8050D6">
        <w:rPr>
          <w:rFonts w:ascii="Verdana" w:eastAsia="Times New Roman" w:hAnsi="Verdana" w:cs="Helvetica"/>
          <w:b/>
          <w:color w:val="404040"/>
        </w:rPr>
        <w:t>Irrigation: Carrots like good drainage and regular water. Keep seeds moist during germination. Mulch once established to keep roots cool</w:t>
      </w:r>
      <w:r w:rsidR="001C4892" w:rsidRPr="008050D6">
        <w:rPr>
          <w:rFonts w:ascii="Verdana" w:eastAsia="Times New Roman" w:hAnsi="Verdana" w:cs="Helvetica"/>
          <w:b/>
          <w:color w:val="404040"/>
        </w:rPr>
        <w:t xml:space="preserve">, conserve </w:t>
      </w:r>
      <w:proofErr w:type="gramStart"/>
      <w:r w:rsidR="001C4892" w:rsidRPr="008050D6">
        <w:rPr>
          <w:rFonts w:ascii="Verdana" w:eastAsia="Times New Roman" w:hAnsi="Verdana" w:cs="Helvetica"/>
          <w:b/>
          <w:color w:val="404040"/>
        </w:rPr>
        <w:t>moisture</w:t>
      </w:r>
      <w:proofErr w:type="gramEnd"/>
      <w:r w:rsidR="001C4892" w:rsidRPr="008050D6">
        <w:rPr>
          <w:rFonts w:ascii="Verdana" w:eastAsia="Times New Roman" w:hAnsi="Verdana" w:cs="Helvetica"/>
          <w:b/>
          <w:color w:val="404040"/>
        </w:rPr>
        <w:t xml:space="preserve"> and keep exposed “shoulders” from turning green and bitter. Another option is to hill soil over the shoulders.</w:t>
      </w:r>
      <w:r w:rsidRPr="008050D6">
        <w:rPr>
          <w:rFonts w:ascii="Verdana" w:eastAsia="Times New Roman" w:hAnsi="Verdana" w:cs="Helvetica"/>
          <w:b/>
          <w:color w:val="404040"/>
        </w:rPr>
        <w:t xml:space="preserve"> </w:t>
      </w:r>
    </w:p>
    <w:p w14:paraId="2EA44A03" w14:textId="0F032C6A" w:rsidR="006A028B" w:rsidRPr="008050D6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1A6D8396" w14:textId="0859D8C0" w:rsidR="00721D79" w:rsidRPr="008050D6" w:rsidRDefault="006A028B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8050D6">
        <w:rPr>
          <w:rFonts w:ascii="Verdana" w:eastAsia="Times New Roman" w:hAnsi="Verdana" w:cs="Helvetica"/>
          <w:b/>
          <w:color w:val="404040"/>
        </w:rPr>
        <w:t>Fertilization:</w:t>
      </w:r>
      <w:r w:rsidR="00721D79" w:rsidRPr="008050D6">
        <w:rPr>
          <w:rFonts w:ascii="Verdana" w:eastAsia="Times New Roman" w:hAnsi="Verdana" w:cs="Helvetica"/>
          <w:b/>
          <w:color w:val="404040"/>
        </w:rPr>
        <w:t xml:space="preserve"> When carrot tops are 3" high, apply fertilizer that is low in nitrogen and higher in potassium. Excessive nitrogen results in carrot roots cracking and splitting. </w:t>
      </w:r>
    </w:p>
    <w:p w14:paraId="1CB0B243" w14:textId="765DD24D" w:rsidR="006A028B" w:rsidRPr="008050D6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7B147465" w14:textId="7A60B5A5" w:rsidR="008227C4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8050D6">
        <w:rPr>
          <w:rFonts w:ascii="Verdana" w:eastAsia="Times New Roman" w:hAnsi="Verdana" w:cs="Helvetica"/>
          <w:b/>
          <w:color w:val="404040"/>
        </w:rPr>
        <w:t>Matur</w:t>
      </w:r>
      <w:r w:rsidR="00B47E51" w:rsidRPr="008050D6">
        <w:rPr>
          <w:rFonts w:ascii="Verdana" w:eastAsia="Times New Roman" w:hAnsi="Verdana" w:cs="Helvetica"/>
          <w:b/>
          <w:color w:val="404040"/>
        </w:rPr>
        <w:t>ity:</w:t>
      </w:r>
      <w:r w:rsidRPr="008050D6">
        <w:rPr>
          <w:rFonts w:ascii="Verdana" w:eastAsia="Times New Roman" w:hAnsi="Verdana" w:cs="Helvetica"/>
          <w:b/>
          <w:color w:val="404040"/>
        </w:rPr>
        <w:t xml:space="preserve"> </w:t>
      </w:r>
      <w:r w:rsidR="006A028B" w:rsidRPr="008050D6">
        <w:rPr>
          <w:rFonts w:ascii="Verdana" w:eastAsia="Times New Roman" w:hAnsi="Verdana" w:cs="Helvetica"/>
          <w:b/>
          <w:color w:val="404040"/>
        </w:rPr>
        <w:t>85-100 days</w:t>
      </w:r>
      <w:r w:rsidR="000E6B9B" w:rsidRPr="008050D6">
        <w:rPr>
          <w:rFonts w:ascii="Verdana" w:eastAsia="Times New Roman" w:hAnsi="Verdana" w:cs="Helvetica"/>
          <w:b/>
          <w:color w:val="404040"/>
        </w:rPr>
        <w:t xml:space="preserve"> </w:t>
      </w:r>
      <w:r w:rsidR="006A028B" w:rsidRPr="008050D6">
        <w:rPr>
          <w:rFonts w:ascii="Verdana" w:eastAsia="Times New Roman" w:hAnsi="Verdana" w:cs="Helvetica"/>
          <w:b/>
          <w:color w:val="404040"/>
        </w:rPr>
        <w:t xml:space="preserve">Eat fresh, </w:t>
      </w:r>
      <w:proofErr w:type="gramStart"/>
      <w:r w:rsidR="006A028B" w:rsidRPr="008050D6">
        <w:rPr>
          <w:rFonts w:ascii="Verdana" w:eastAsia="Times New Roman" w:hAnsi="Verdana" w:cs="Helvetica"/>
          <w:b/>
          <w:color w:val="404040"/>
        </w:rPr>
        <w:t>juice</w:t>
      </w:r>
      <w:proofErr w:type="gramEnd"/>
      <w:r w:rsidR="006A028B" w:rsidRPr="008050D6">
        <w:rPr>
          <w:rFonts w:ascii="Verdana" w:eastAsia="Times New Roman" w:hAnsi="Verdana" w:cs="Helvetica"/>
          <w:b/>
          <w:color w:val="404040"/>
        </w:rPr>
        <w:t xml:space="preserve"> or add to stir-fries, curries, salads, and soups.</w:t>
      </w:r>
    </w:p>
    <w:p w14:paraId="6B2564F6" w14:textId="77777777" w:rsidR="001C3E4E" w:rsidRDefault="001C3E4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16010F7E" w14:textId="2B7ED674" w:rsidR="008050D6" w:rsidRDefault="00C45C7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hyperlink r:id="rId5" w:history="1">
        <w:r w:rsidR="001C3E4E" w:rsidRPr="002D75F2">
          <w:rPr>
            <w:rStyle w:val="Hyperlink"/>
            <w:rFonts w:ascii="Verdana" w:eastAsia="Times New Roman" w:hAnsi="Verdana" w:cs="Helvetica"/>
            <w:b/>
          </w:rPr>
          <w:t>https://www.kitazawaseed.com/seed_112-17.html</w:t>
        </w:r>
      </w:hyperlink>
    </w:p>
    <w:p w14:paraId="7BF132A5" w14:textId="77777777" w:rsidR="001C3E4E" w:rsidRPr="008050D6" w:rsidRDefault="001C3E4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20A764FB" w14:textId="6D8C93EA" w:rsidR="008050D6" w:rsidRPr="008050D6" w:rsidRDefault="008050D6" w:rsidP="008050D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8050D6">
        <w:rPr>
          <w:rFonts w:ascii="Verdana" w:eastAsia="Times New Roman" w:hAnsi="Verdana" w:cs="Helvetica"/>
          <w:b/>
          <w:color w:val="404040"/>
        </w:rPr>
        <w:lastRenderedPageBreak/>
        <w:t>*</w:t>
      </w:r>
      <w:proofErr w:type="spellStart"/>
      <w:r w:rsidRPr="008050D6">
        <w:rPr>
          <w:rFonts w:ascii="Verdana" w:eastAsia="Times New Roman" w:hAnsi="Verdana" w:cs="Helvetica"/>
          <w:b/>
          <w:color w:val="404040"/>
        </w:rPr>
        <w:t>Chantenay</w:t>
      </w:r>
      <w:proofErr w:type="spellEnd"/>
      <w:r w:rsidRPr="008050D6">
        <w:rPr>
          <w:rFonts w:ascii="Verdana" w:eastAsia="Times New Roman" w:hAnsi="Verdana" w:cs="Helvetica"/>
          <w:b/>
          <w:color w:val="404040"/>
        </w:rPr>
        <w:t xml:space="preserve"> carrots are short</w:t>
      </w:r>
      <w:r>
        <w:rPr>
          <w:rFonts w:ascii="Verdana" w:eastAsia="Times New Roman" w:hAnsi="Verdana" w:cs="Helvetica"/>
          <w:b/>
          <w:color w:val="404040"/>
        </w:rPr>
        <w:t xml:space="preserve"> </w:t>
      </w:r>
      <w:r w:rsidRPr="008050D6">
        <w:rPr>
          <w:rFonts w:ascii="Verdana" w:eastAsia="Times New Roman" w:hAnsi="Verdana" w:cs="Helvetica"/>
          <w:b/>
          <w:color w:val="404040"/>
        </w:rPr>
        <w:t>and often quite wide, with broad shoulders tapering to a blunt tip. Ideal for processing and juicing.</w:t>
      </w:r>
    </w:p>
    <w:p w14:paraId="000FAFBA" w14:textId="77777777" w:rsidR="00C45C7A" w:rsidRDefault="00C45C7A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598F9E1F" w14:textId="7638E755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Carrots are compatible with beans, Brassicas, lettuce, onions, peas, peppers, pole beans, radish, and *tomatoes. </w:t>
      </w:r>
    </w:p>
    <w:p w14:paraId="75B1E001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43EB70E9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Avoid planting with dill, parsnips, and potatoes.  </w:t>
      </w:r>
    </w:p>
    <w:p w14:paraId="3A577FE0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49D17710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Generally speaking, it is a good idea to keep some space between root </w:t>
      </w:r>
      <w:proofErr w:type="gramStart"/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crops</w:t>
      </w:r>
      <w:proofErr w:type="gramEnd"/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so they don’t compete for available phosphorus.  </w:t>
      </w:r>
    </w:p>
    <w:p w14:paraId="03D16D9E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146700D8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Planting carrots with aromatic herbs or onions may repel the carrot fly and its maggot. Chives also benefit carrots.  Other compatible herbs include rosemary and sage. </w:t>
      </w:r>
    </w:p>
    <w:p w14:paraId="4E982C05" w14:textId="77777777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</w:p>
    <w:p w14:paraId="3EDD9595" w14:textId="364BD96D" w:rsidR="00721D79" w:rsidRPr="00721D79" w:rsidRDefault="00721D79" w:rsidP="00721D79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</w:pPr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*Carrots planted near tomatoes may have stunted </w:t>
      </w:r>
      <w:r w:rsidR="008050D6"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roots</w:t>
      </w:r>
      <w:r w:rsidR="008050D6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,</w:t>
      </w:r>
      <w:r w:rsidR="008050D6"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but</w:t>
      </w:r>
      <w:r w:rsidR="008050D6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they</w:t>
      </w:r>
      <w:r w:rsidRPr="00721D79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will have exceptional flavor.</w:t>
      </w:r>
    </w:p>
    <w:p w14:paraId="515E919E" w14:textId="77777777" w:rsidR="008B3C51" w:rsidRDefault="008B3C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sectPr w:rsidR="008B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C3E4E"/>
    <w:rsid w:val="001C4892"/>
    <w:rsid w:val="002B4F8D"/>
    <w:rsid w:val="002B6FBC"/>
    <w:rsid w:val="003A147D"/>
    <w:rsid w:val="005348C4"/>
    <w:rsid w:val="005B14AF"/>
    <w:rsid w:val="00645976"/>
    <w:rsid w:val="006A028B"/>
    <w:rsid w:val="006D2C26"/>
    <w:rsid w:val="006F2A21"/>
    <w:rsid w:val="00721D79"/>
    <w:rsid w:val="007F2BA7"/>
    <w:rsid w:val="007F649C"/>
    <w:rsid w:val="008050D6"/>
    <w:rsid w:val="00817DCA"/>
    <w:rsid w:val="008227C4"/>
    <w:rsid w:val="008B3C51"/>
    <w:rsid w:val="008C768D"/>
    <w:rsid w:val="00912DE9"/>
    <w:rsid w:val="009F4ADC"/>
    <w:rsid w:val="00B47E51"/>
    <w:rsid w:val="00BF7DEE"/>
    <w:rsid w:val="00C45C7A"/>
    <w:rsid w:val="00E24E44"/>
    <w:rsid w:val="00E317C8"/>
    <w:rsid w:val="00E91682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tazawaseed.com/seed_112-1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6</cp:revision>
  <dcterms:created xsi:type="dcterms:W3CDTF">2021-07-03T16:07:00Z</dcterms:created>
  <dcterms:modified xsi:type="dcterms:W3CDTF">2021-07-04T00:47:00Z</dcterms:modified>
</cp:coreProperties>
</file>