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77777777" w:rsidR="00C641E7" w:rsidRDefault="00BD1F70" w:rsidP="00B6086D">
      <w:r>
        <w:rPr>
          <w:noProof/>
        </w:rPr>
        <w:drawing>
          <wp:inline distT="0" distB="0" distL="0" distR="0" wp14:anchorId="4412AE74" wp14:editId="5F8BBD00">
            <wp:extent cx="2464777" cy="2464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81" cy="24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6A0B" w14:textId="04D5B9FF" w:rsidR="00BD1F70" w:rsidRPr="00B6086D" w:rsidRDefault="00BD1F70" w:rsidP="00B6086D">
      <w:pPr>
        <w:rPr>
          <w:b/>
          <w:bCs/>
          <w:sz w:val="52"/>
          <w:szCs w:val="52"/>
        </w:rPr>
      </w:pPr>
      <w:r w:rsidRPr="00B6086D">
        <w:rPr>
          <w:b/>
          <w:bCs/>
          <w:sz w:val="52"/>
          <w:szCs w:val="52"/>
        </w:rPr>
        <w:t>Sun Gold, Hybrid</w:t>
      </w:r>
    </w:p>
    <w:p w14:paraId="084D043D" w14:textId="164D1C91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B</w:t>
      </w:r>
      <w:r w:rsidRPr="00B6086D">
        <w:rPr>
          <w:rFonts w:cstheme="minorHAnsi"/>
          <w:b/>
          <w:color w:val="000000"/>
          <w:sz w:val="28"/>
          <w:szCs w:val="28"/>
        </w:rPr>
        <w:t>right tangerine-orange cherry tomatoes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f</w:t>
      </w:r>
      <w:r w:rsidR="00C641E7" w:rsidRPr="00B6086D">
        <w:rPr>
          <w:rFonts w:eastAsia="Times New Roman" w:cstheme="minorHAnsi"/>
          <w:b/>
          <w:color w:val="000000"/>
          <w:sz w:val="28"/>
          <w:szCs w:val="28"/>
        </w:rPr>
        <w:t>rom Japanese origin, this orange cherry variety has an incredibly sweet, almost fruit-like flavor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and is r</w:t>
      </w:r>
      <w:r w:rsidRPr="00B6086D">
        <w:rPr>
          <w:rFonts w:cstheme="minorHAnsi"/>
          <w:b/>
          <w:bCs/>
          <w:color w:val="000000"/>
          <w:sz w:val="28"/>
          <w:szCs w:val="28"/>
        </w:rPr>
        <w:t xml:space="preserve">apidly becoming the most popular cherry tomato of all time.  </w:t>
      </w:r>
      <w:r w:rsidRPr="00B6086D">
        <w:rPr>
          <w:rFonts w:cstheme="minorHAnsi"/>
          <w:b/>
          <w:color w:val="000000"/>
          <w:sz w:val="28"/>
          <w:szCs w:val="28"/>
        </w:rPr>
        <w:t>Fruits are borne in large clusters and the flavor develops early, so this little tomato is great for snacking a week before full maturity, when it becomes very sweet and delicious.</w:t>
      </w:r>
    </w:p>
    <w:p w14:paraId="0DA83C47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0A1D3867" w14:textId="77777777" w:rsidR="004D3D74" w:rsidRPr="00B6086D" w:rsidRDefault="004D3D74" w:rsidP="00B608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bCs/>
          <w:color w:val="000000"/>
          <w:sz w:val="28"/>
          <w:szCs w:val="28"/>
        </w:rPr>
        <w:t>Indeterminate: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Train to a vertical support</w:t>
      </w:r>
    </w:p>
    <w:p w14:paraId="1E097B45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6CCAD437" w14:textId="77777777" w:rsidR="00C641E7" w:rsidRPr="00B6086D" w:rsidRDefault="00BD1F70" w:rsidP="00B6086D">
      <w:pPr>
        <w:shd w:val="clear" w:color="auto" w:fill="FFFFFF"/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cstheme="minorHAnsi"/>
          <w:b/>
          <w:color w:val="000000"/>
          <w:sz w:val="28"/>
          <w:szCs w:val="28"/>
        </w:rPr>
        <w:t>Vigorous plants start yielding early and bear right through the season. High resistance to fusarium wilt and tobacco mosaic virus.</w:t>
      </w:r>
    </w:p>
    <w:p w14:paraId="3C3C2D21" w14:textId="77777777" w:rsidR="00C641E7" w:rsidRPr="00B6086D" w:rsidRDefault="00C641E7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0ABC2C09" w14:textId="360E21D8" w:rsidR="00B6086D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Space seedlings 20 inches apart.  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 xml:space="preserve">Transplant so that soil level is just below the lowest leaves. </w:t>
      </w:r>
    </w:p>
    <w:p w14:paraId="11993988" w14:textId="77777777" w:rsidR="00BD1F70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3E40D054" w14:textId="77777777" w:rsidR="00C641E7" w:rsidRPr="00B6086D" w:rsidRDefault="00C641E7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Fertilize as needed. Too much nitrogen will produce lush foliage and few fruits.</w:t>
      </w:r>
    </w:p>
    <w:p w14:paraId="5784E9A6" w14:textId="77777777" w:rsidR="00C641E7" w:rsidRPr="00B6086D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21047BEB" w14:textId="588A108A" w:rsidR="00C641E7" w:rsidRDefault="004D3D74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Maturity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>/Harvest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>: 60 days after transplant</w:t>
      </w:r>
    </w:p>
    <w:p w14:paraId="43A95174" w14:textId="51A6A861" w:rsid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p w14:paraId="473A9129" w14:textId="6465467F" w:rsidR="00B6086D" w:rsidRPr="008723ED" w:rsidRDefault="00A20894" w:rsidP="00B6086D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Tomatoes are c</w:t>
      </w:r>
      <w:r w:rsidR="00B6086D" w:rsidRPr="008723ED">
        <w:rPr>
          <w:b/>
          <w:color w:val="808080" w:themeColor="background1" w:themeShade="80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D64796">
        <w:rPr>
          <w:b/>
          <w:color w:val="808080" w:themeColor="background1" w:themeShade="80"/>
          <w:sz w:val="28"/>
          <w:szCs w:val="28"/>
        </w:rPr>
        <w:t xml:space="preserve"> </w:t>
      </w:r>
      <w:r w:rsidR="00D64796" w:rsidRPr="00D64796">
        <w:rPr>
          <w:b/>
          <w:color w:val="808080" w:themeColor="background1" w:themeShade="80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  <w:bookmarkStart w:id="0" w:name="_GoBack"/>
      <w:bookmarkEnd w:id="0"/>
    </w:p>
    <w:p w14:paraId="019677E5" w14:textId="77777777" w:rsidR="00B6086D" w:rsidRP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sectPr w:rsidR="00B6086D" w:rsidRPr="00B6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2B4F8D"/>
    <w:rsid w:val="004D3D74"/>
    <w:rsid w:val="008723ED"/>
    <w:rsid w:val="00A20894"/>
    <w:rsid w:val="00B6086D"/>
    <w:rsid w:val="00BD1F70"/>
    <w:rsid w:val="00C641E7"/>
    <w:rsid w:val="00D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2017-10-07T23:48:00Z</dcterms:created>
  <dcterms:modified xsi:type="dcterms:W3CDTF">2019-05-17T20:19:00Z</dcterms:modified>
</cp:coreProperties>
</file>