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23F5E" w14:textId="278C1C82" w:rsidR="009F4ADC" w:rsidRDefault="004B5C5E" w:rsidP="004B5C5E">
      <w:pPr>
        <w:spacing w:after="0" w:line="240" w:lineRule="auto"/>
        <w:rPr>
          <w:rFonts w:ascii="Verdana" w:hAnsi="Verdana"/>
          <w:sz w:val="36"/>
          <w:szCs w:val="36"/>
        </w:rPr>
      </w:pPr>
      <w:r>
        <w:rPr>
          <w:noProof/>
        </w:rPr>
        <w:drawing>
          <wp:inline distT="0" distB="0" distL="0" distR="0" wp14:anchorId="4E7F76AD" wp14:editId="74169316">
            <wp:extent cx="1355725" cy="19648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015" cy="202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3AE1AA71" wp14:editId="7E548125">
            <wp:extent cx="2286000" cy="16306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32870D08" wp14:editId="5033B04D">
            <wp:extent cx="1851660" cy="18516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946FF" w14:textId="4804A4A8" w:rsidR="004B5C5E" w:rsidRDefault="004B5C5E" w:rsidP="008F6DAE">
      <w:pPr>
        <w:spacing w:after="0" w:line="240" w:lineRule="auto"/>
        <w:jc w:val="center"/>
        <w:rPr>
          <w:noProof/>
        </w:rPr>
      </w:pPr>
    </w:p>
    <w:p w14:paraId="5FC74F02" w14:textId="656ED4F2" w:rsidR="002B407D" w:rsidRDefault="004B5C5E" w:rsidP="0076209E">
      <w:pPr>
        <w:spacing w:after="0" w:line="240" w:lineRule="auto"/>
        <w:ind w:firstLine="270"/>
        <w:rPr>
          <w:rFonts w:ascii="Verdana" w:eastAsia="Times New Roman" w:hAnsi="Verdana" w:cs="Helvetica"/>
          <w:b/>
          <w:bCs/>
          <w:color w:val="404040"/>
          <w:sz w:val="24"/>
          <w:szCs w:val="24"/>
        </w:rPr>
      </w:pPr>
      <w:r w:rsidRPr="004B5C5E">
        <w:rPr>
          <w:rFonts w:ascii="Arial" w:eastAsia="Times New Roman" w:hAnsi="Arial" w:cs="Arial"/>
          <w:b/>
          <w:bCs/>
          <w:caps/>
          <w:color w:val="162950"/>
          <w:kern w:val="36"/>
          <w:sz w:val="42"/>
          <w:szCs w:val="42"/>
        </w:rPr>
        <w:t xml:space="preserve"> </w:t>
      </w:r>
    </w:p>
    <w:p w14:paraId="53A09BAA" w14:textId="77777777" w:rsidR="0076209E" w:rsidRPr="0076209E" w:rsidRDefault="0076209E" w:rsidP="004B5C5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36"/>
          <w:szCs w:val="36"/>
        </w:rPr>
      </w:pPr>
      <w:proofErr w:type="spellStart"/>
      <w:r w:rsidRPr="0076209E">
        <w:rPr>
          <w:rFonts w:ascii="Verdana" w:eastAsia="Times New Roman" w:hAnsi="Verdana" w:cs="Helvetica"/>
          <w:b/>
          <w:color w:val="404040"/>
          <w:sz w:val="36"/>
          <w:szCs w:val="36"/>
        </w:rPr>
        <w:t>Mantanghong</w:t>
      </w:r>
      <w:proofErr w:type="spellEnd"/>
      <w:r w:rsidRPr="0076209E">
        <w:rPr>
          <w:rFonts w:ascii="Verdana" w:eastAsia="Times New Roman" w:hAnsi="Verdana" w:cs="Helvetica"/>
          <w:b/>
          <w:color w:val="404040"/>
          <w:sz w:val="36"/>
          <w:szCs w:val="36"/>
        </w:rPr>
        <w:t xml:space="preserve"> Beauty Heart Watermelon Radish</w:t>
      </w:r>
    </w:p>
    <w:p w14:paraId="07582B5D" w14:textId="77777777" w:rsidR="0076209E" w:rsidRDefault="0076209E" w:rsidP="004B5C5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09142E01" w14:textId="7C81A514" w:rsidR="004B5C5E" w:rsidRPr="00AE1DE4" w:rsidRDefault="004B5C5E" w:rsidP="004B5C5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AE1DE4">
        <w:rPr>
          <w:rFonts w:ascii="Verdana" w:eastAsia="Times New Roman" w:hAnsi="Verdana" w:cs="Helvetica"/>
          <w:b/>
          <w:color w:val="404040"/>
          <w:sz w:val="28"/>
          <w:szCs w:val="28"/>
        </w:rPr>
        <w:t>Globe-shape, green shoulder with dark pink flesh</w:t>
      </w:r>
      <w:r w:rsidR="005B2780">
        <w:rPr>
          <w:rFonts w:ascii="Verdana" w:eastAsia="Times New Roman" w:hAnsi="Verdana" w:cs="Helvetica"/>
          <w:b/>
          <w:color w:val="404040"/>
          <w:sz w:val="28"/>
          <w:szCs w:val="28"/>
        </w:rPr>
        <w:t>, 3-inches round, weighing up to a pound each!</w:t>
      </w:r>
      <w:r w:rsidRPr="00AE1DE4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Because of their color, they are the perfect radishes to carve into flower shapes as garnish. </w:t>
      </w:r>
    </w:p>
    <w:p w14:paraId="32CD1AE5" w14:textId="77777777" w:rsidR="004B5C5E" w:rsidRPr="00AE1DE4" w:rsidRDefault="004B5C5E" w:rsidP="004B5C5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6E6DD9E9" w14:textId="6D637505" w:rsidR="004B5C5E" w:rsidRPr="00AE1DE4" w:rsidRDefault="004B5C5E" w:rsidP="004B5C5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AE1DE4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Flesh is crispy with a sweet flavor perfect for salads </w:t>
      </w:r>
      <w:r w:rsidR="00752C1E">
        <w:rPr>
          <w:rFonts w:ascii="Verdana" w:eastAsia="Times New Roman" w:hAnsi="Verdana" w:cs="Helvetica"/>
          <w:b/>
          <w:color w:val="404040"/>
          <w:sz w:val="28"/>
          <w:szCs w:val="28"/>
        </w:rPr>
        <w:t>cooking.</w:t>
      </w:r>
      <w:r w:rsidR="00752C1E" w:rsidRPr="00752C1E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Enjoy roasted or sautéed with parsnips, carrots, or other root vegetables</w:t>
      </w:r>
      <w:r w:rsidR="00752C1E">
        <w:rPr>
          <w:rFonts w:ascii="Verdana" w:eastAsia="Times New Roman" w:hAnsi="Verdana" w:cs="Helvetica"/>
          <w:b/>
          <w:color w:val="404040"/>
          <w:sz w:val="28"/>
          <w:szCs w:val="28"/>
        </w:rPr>
        <w:t>, or t</w:t>
      </w:r>
      <w:r w:rsidRPr="00AE1DE4">
        <w:rPr>
          <w:rFonts w:ascii="Verdana" w:eastAsia="Times New Roman" w:hAnsi="Verdana" w:cs="Helvetica"/>
          <w:b/>
          <w:color w:val="404040"/>
          <w:sz w:val="28"/>
          <w:szCs w:val="28"/>
        </w:rPr>
        <w:t>ry them raw</w:t>
      </w:r>
      <w:r w:rsidR="00752C1E">
        <w:rPr>
          <w:rFonts w:ascii="Verdana" w:eastAsia="Times New Roman" w:hAnsi="Verdana" w:cs="Helvetica"/>
          <w:b/>
          <w:color w:val="404040"/>
          <w:sz w:val="28"/>
          <w:szCs w:val="28"/>
        </w:rPr>
        <w:t>. T</w:t>
      </w:r>
      <w:r w:rsidRPr="00AE1DE4">
        <w:rPr>
          <w:rFonts w:ascii="Verdana" w:eastAsia="Times New Roman" w:hAnsi="Verdana" w:cs="Helvetica"/>
          <w:b/>
          <w:color w:val="404040"/>
          <w:sz w:val="28"/>
          <w:szCs w:val="28"/>
        </w:rPr>
        <w:t>hinly slice, top with fresh squeezed lime and a little salt and pepper or sweetener.</w:t>
      </w:r>
      <w:r w:rsidR="00752C1E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Pr="00AE1DE4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</w:p>
    <w:p w14:paraId="4AEB6EFE" w14:textId="77777777" w:rsidR="004B5C5E" w:rsidRDefault="004B5C5E" w:rsidP="004B5C5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1EA859AA" w14:textId="3A6BB0EB" w:rsidR="00AE1DE4" w:rsidRPr="00AE1DE4" w:rsidRDefault="00AE1DE4" w:rsidP="00B07B7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AE1DE4">
        <w:rPr>
          <w:rFonts w:ascii="Verdana" w:eastAsia="Times New Roman" w:hAnsi="Verdana" w:cs="Helvetica"/>
          <w:b/>
          <w:color w:val="404040"/>
          <w:sz w:val="28"/>
          <w:szCs w:val="28"/>
        </w:rPr>
        <w:t>C</w:t>
      </w:r>
      <w:r w:rsidR="00CD7405">
        <w:rPr>
          <w:rFonts w:ascii="Verdana" w:eastAsia="Times New Roman" w:hAnsi="Verdana" w:cs="Helvetica"/>
          <w:b/>
          <w:color w:val="404040"/>
          <w:sz w:val="28"/>
          <w:szCs w:val="28"/>
        </w:rPr>
        <w:t>ulture</w:t>
      </w:r>
      <w:r w:rsidRPr="00AE1DE4">
        <w:rPr>
          <w:rFonts w:ascii="Verdana" w:eastAsia="Times New Roman" w:hAnsi="Verdana" w:cs="Helvetica"/>
          <w:b/>
          <w:color w:val="404040"/>
          <w:sz w:val="28"/>
          <w:szCs w:val="28"/>
        </w:rPr>
        <w:t>: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CD7405">
        <w:rPr>
          <w:rFonts w:ascii="Verdana" w:eastAsia="Times New Roman" w:hAnsi="Verdana" w:cs="Helvetica"/>
          <w:b/>
          <w:color w:val="404040"/>
          <w:sz w:val="28"/>
          <w:szCs w:val="28"/>
        </w:rPr>
        <w:t>Ideal soil pH</w:t>
      </w:r>
      <w:r w:rsidR="00B07B78">
        <w:rPr>
          <w:rFonts w:ascii="Verdana" w:eastAsia="Times New Roman" w:hAnsi="Verdana" w:cs="Helvetica"/>
          <w:b/>
          <w:color w:val="404040"/>
          <w:sz w:val="28"/>
          <w:szCs w:val="28"/>
        </w:rPr>
        <w:t>:</w:t>
      </w:r>
      <w:r w:rsidR="00CD7405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5.5–6.8. </w:t>
      </w:r>
      <w:r w:rsidR="00B07B78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Ideal </w:t>
      </w:r>
      <w:r w:rsidR="00CD7405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soil </w:t>
      </w:r>
      <w:r w:rsidR="00B07B78">
        <w:rPr>
          <w:rFonts w:ascii="Verdana" w:eastAsia="Times New Roman" w:hAnsi="Verdana" w:cs="Helvetica"/>
          <w:b/>
          <w:color w:val="404040"/>
          <w:sz w:val="28"/>
          <w:szCs w:val="28"/>
        </w:rPr>
        <w:t>tempera</w:t>
      </w:r>
      <w:r w:rsidR="00CD7405">
        <w:rPr>
          <w:rFonts w:ascii="Verdana" w:eastAsia="Times New Roman" w:hAnsi="Verdana" w:cs="Helvetica"/>
          <w:b/>
          <w:color w:val="404040"/>
          <w:sz w:val="28"/>
          <w:szCs w:val="28"/>
        </w:rPr>
        <w:t>ture</w:t>
      </w:r>
      <w:r w:rsidR="00B07B78">
        <w:rPr>
          <w:rFonts w:ascii="Verdana" w:eastAsia="Times New Roman" w:hAnsi="Verdana" w:cs="Helvetica"/>
          <w:b/>
          <w:color w:val="404040"/>
          <w:sz w:val="28"/>
          <w:szCs w:val="28"/>
        </w:rPr>
        <w:t>:</w:t>
      </w:r>
      <w:r w:rsidR="00CD7405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>55-</w:t>
      </w:r>
      <w:r w:rsidRPr="00AE1DE4">
        <w:rPr>
          <w:rFonts w:ascii="Verdana" w:eastAsia="Times New Roman" w:hAnsi="Verdana" w:cs="Helvetica"/>
          <w:b/>
          <w:color w:val="404040"/>
          <w:sz w:val="28"/>
          <w:szCs w:val="28"/>
        </w:rPr>
        <w:t>75°F</w:t>
      </w:r>
      <w:r w:rsidR="00CD7405">
        <w:rPr>
          <w:rFonts w:ascii="Verdana" w:eastAsia="Times New Roman" w:hAnsi="Verdana" w:cs="Helvetica"/>
          <w:b/>
          <w:color w:val="404040"/>
          <w:sz w:val="28"/>
          <w:szCs w:val="28"/>
        </w:rPr>
        <w:t>.</w:t>
      </w:r>
    </w:p>
    <w:p w14:paraId="67E66E0D" w14:textId="77777777" w:rsidR="00AE1DE4" w:rsidRPr="00AE1DE4" w:rsidRDefault="00AE1DE4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79E145E9" w14:textId="66B1C953" w:rsidR="00AE1DE4" w:rsidRDefault="00AE1DE4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AE1DE4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Spacing: </w:t>
      </w:r>
      <w:r w:rsidR="00752C1E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Cover seeds with </w:t>
      </w:r>
      <w:r w:rsidRPr="00AE1DE4">
        <w:rPr>
          <w:rFonts w:ascii="Verdana" w:eastAsia="Times New Roman" w:hAnsi="Verdana" w:cs="Helvetica"/>
          <w:b/>
          <w:color w:val="404040"/>
          <w:sz w:val="28"/>
          <w:szCs w:val="28"/>
        </w:rPr>
        <w:t>½</w:t>
      </w:r>
      <w:bookmarkStart w:id="0" w:name="_Hlk524967930"/>
      <w:r w:rsidRPr="00AE1DE4">
        <w:rPr>
          <w:rFonts w:ascii="Verdana" w:eastAsia="Times New Roman" w:hAnsi="Verdana" w:cs="Helvetica"/>
          <w:b/>
          <w:color w:val="404040"/>
          <w:sz w:val="28"/>
          <w:szCs w:val="28"/>
        </w:rPr>
        <w:t>"</w:t>
      </w:r>
      <w:bookmarkEnd w:id="0"/>
      <w:r w:rsidR="00752C1E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of fine soil; firm lightly and keep evenly moist.  When sprouts emerge (4-6 days), thin to</w:t>
      </w:r>
      <w:r w:rsidR="00CD7405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3</w:t>
      </w:r>
      <w:r w:rsidR="00752C1E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" apart. </w:t>
      </w:r>
      <w:r w:rsidRPr="00AE1DE4">
        <w:rPr>
          <w:rFonts w:ascii="Verdana" w:eastAsia="Times New Roman" w:hAnsi="Verdana" w:cs="Helvetica"/>
          <w:b/>
          <w:bCs/>
          <w:color w:val="404040"/>
          <w:sz w:val="28"/>
          <w:szCs w:val="28"/>
        </w:rPr>
        <w:t>If planting more than one row, maintain distance of 6-12" between rows.</w:t>
      </w:r>
      <w:r w:rsidR="00752C1E">
        <w:rPr>
          <w:rFonts w:ascii="Verdana" w:eastAsia="Times New Roman" w:hAnsi="Verdana" w:cs="Helvetica"/>
          <w:b/>
          <w:bCs/>
          <w:color w:val="404040"/>
          <w:sz w:val="28"/>
          <w:szCs w:val="28"/>
        </w:rPr>
        <w:t xml:space="preserve"> </w:t>
      </w:r>
      <w:r w:rsidRPr="00AE1DE4">
        <w:rPr>
          <w:rFonts w:ascii="Verdana" w:eastAsia="Times New Roman" w:hAnsi="Verdana" w:cs="Helvetica"/>
          <w:b/>
          <w:bCs/>
          <w:color w:val="404040"/>
          <w:sz w:val="28"/>
          <w:szCs w:val="28"/>
        </w:rPr>
        <w:t xml:space="preserve">  </w:t>
      </w:r>
      <w:r w:rsidRPr="00AE1DE4">
        <w:rPr>
          <w:rFonts w:ascii="Verdana" w:eastAsia="Times New Roman" w:hAnsi="Verdana" w:cs="Helvetica"/>
          <w:b/>
          <w:bCs/>
          <w:color w:val="404040"/>
          <w:sz w:val="28"/>
          <w:szCs w:val="28"/>
        </w:rPr>
        <w:br/>
      </w:r>
    </w:p>
    <w:p w14:paraId="220601D4" w14:textId="328BF3B8" w:rsidR="00AE1DE4" w:rsidRPr="00AE1DE4" w:rsidRDefault="00AE1DE4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AE1DE4">
        <w:rPr>
          <w:rFonts w:ascii="Verdana" w:eastAsia="Times New Roman" w:hAnsi="Verdana" w:cs="Helvetica"/>
          <w:b/>
          <w:color w:val="404040"/>
          <w:sz w:val="28"/>
          <w:szCs w:val="28"/>
        </w:rPr>
        <w:t>Irrigation:</w:t>
      </w:r>
      <w:r w:rsidR="00752C1E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752C1E" w:rsidRPr="00752C1E">
        <w:rPr>
          <w:rFonts w:ascii="Verdana" w:eastAsia="Times New Roman" w:hAnsi="Verdana" w:cs="Helvetica"/>
          <w:b/>
          <w:color w:val="404040"/>
          <w:sz w:val="28"/>
          <w:szCs w:val="28"/>
        </w:rPr>
        <w:t>Water continuously and evenly.</w:t>
      </w:r>
      <w:r w:rsidR="00FA027C" w:rsidRPr="00FA027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="00FA027C" w:rsidRPr="00FA027C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Keep the soil moist but not saturated. </w:t>
      </w:r>
      <w:r w:rsidR="00FA027C">
        <w:rPr>
          <w:rFonts w:ascii="Verdana" w:eastAsia="Times New Roman" w:hAnsi="Verdana" w:cs="Helvetica"/>
          <w:b/>
          <w:color w:val="404040"/>
          <w:sz w:val="28"/>
          <w:szCs w:val="28"/>
        </w:rPr>
        <w:t>T</w:t>
      </w:r>
      <w:r w:rsidR="00FA027C" w:rsidRPr="00FA027C">
        <w:rPr>
          <w:rFonts w:ascii="Verdana" w:eastAsia="Times New Roman" w:hAnsi="Verdana" w:cs="Helvetica"/>
          <w:b/>
          <w:color w:val="404040"/>
          <w:sz w:val="28"/>
          <w:szCs w:val="28"/>
        </w:rPr>
        <w:t>o promote uninterrupted growth</w:t>
      </w:r>
      <w:r w:rsidR="00FA027C">
        <w:rPr>
          <w:rFonts w:ascii="Verdana" w:eastAsia="Times New Roman" w:hAnsi="Verdana" w:cs="Helvetica"/>
          <w:b/>
          <w:color w:val="404040"/>
          <w:sz w:val="28"/>
          <w:szCs w:val="28"/>
        </w:rPr>
        <w:t>, neither</w:t>
      </w:r>
      <w:r w:rsidR="00FA027C" w:rsidRPr="00FA027C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over water </w:t>
      </w:r>
      <w:proofErr w:type="gramStart"/>
      <w:r w:rsidR="00FA027C" w:rsidRPr="00FA027C">
        <w:rPr>
          <w:rFonts w:ascii="Verdana" w:eastAsia="Times New Roman" w:hAnsi="Verdana" w:cs="Helvetica"/>
          <w:b/>
          <w:color w:val="404040"/>
          <w:sz w:val="28"/>
          <w:szCs w:val="28"/>
        </w:rPr>
        <w:t>or</w:t>
      </w:r>
      <w:proofErr w:type="gramEnd"/>
      <w:r w:rsidR="00FA027C" w:rsidRPr="00FA027C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allow the soil to dry out.</w:t>
      </w:r>
      <w:r w:rsidR="00FA027C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 When watering, it is</w:t>
      </w:r>
      <w:r w:rsidR="00FA027C" w:rsidRPr="00FA027C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best to</w:t>
      </w:r>
      <w:r w:rsidR="00FA027C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use l</w:t>
      </w:r>
      <w:r w:rsidR="00FA027C" w:rsidRPr="00FA027C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ow pressure at the soil level. If you water with overhead sprinklers, water early in the day so the foliage has time to dry off before evening, to minimize </w:t>
      </w:r>
      <w:r w:rsidR="00FA027C" w:rsidRPr="00FA027C">
        <w:rPr>
          <w:rFonts w:ascii="Verdana" w:eastAsia="Times New Roman" w:hAnsi="Verdana" w:cs="Helvetica"/>
          <w:b/>
          <w:color w:val="404040"/>
          <w:sz w:val="28"/>
          <w:szCs w:val="28"/>
        </w:rPr>
        <w:lastRenderedPageBreak/>
        <w:t>disease problems.</w:t>
      </w:r>
      <w:r w:rsidR="00CD7405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Unlike many vegetables, radishes do not benefit from </w:t>
      </w:r>
      <w:r w:rsidR="00CD7405" w:rsidRPr="00CD7405">
        <w:rPr>
          <w:rFonts w:ascii="Verdana" w:eastAsia="Times New Roman" w:hAnsi="Verdana" w:cs="Helvetica"/>
          <w:b/>
          <w:color w:val="404040"/>
          <w:sz w:val="28"/>
          <w:szCs w:val="28"/>
        </w:rPr>
        <w:t>an occasional deep soak. They do much better with several shallow watering’s per week.</w:t>
      </w:r>
    </w:p>
    <w:p w14:paraId="75CA7D3B" w14:textId="7433317F" w:rsidR="00AE1DE4" w:rsidRPr="00AE1DE4" w:rsidRDefault="00AE1DE4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1449570C" w14:textId="65442013" w:rsidR="00752C1E" w:rsidRDefault="00AE1DE4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AE1DE4">
        <w:rPr>
          <w:rFonts w:ascii="Verdana" w:eastAsia="Times New Roman" w:hAnsi="Verdana" w:cs="Helvetica"/>
          <w:b/>
          <w:color w:val="404040"/>
          <w:sz w:val="28"/>
          <w:szCs w:val="28"/>
        </w:rPr>
        <w:t>Fertilizer:</w:t>
      </w:r>
      <w:r w:rsidR="00CD7405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CD7405" w:rsidRPr="00CD7405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Radishes do not require </w:t>
      </w:r>
      <w:r w:rsidR="00CD7405">
        <w:rPr>
          <w:rFonts w:ascii="Verdana" w:eastAsia="Times New Roman" w:hAnsi="Verdana" w:cs="Helvetica"/>
          <w:b/>
          <w:color w:val="404040"/>
          <w:sz w:val="28"/>
          <w:szCs w:val="28"/>
        </w:rPr>
        <w:t>f</w:t>
      </w:r>
      <w:r w:rsidR="00CD7405" w:rsidRPr="00CD7405">
        <w:rPr>
          <w:rFonts w:ascii="Verdana" w:eastAsia="Times New Roman" w:hAnsi="Verdana" w:cs="Helvetica"/>
          <w:b/>
          <w:color w:val="404040"/>
          <w:sz w:val="28"/>
          <w:szCs w:val="28"/>
        </w:rPr>
        <w:t>ertilization to produce well. Adding nutrients to the soil before you plant usually supplies enough nutrients to feed these quickly developing vegetables.</w:t>
      </w:r>
    </w:p>
    <w:p w14:paraId="1406DF4D" w14:textId="77777777" w:rsidR="00752C1E" w:rsidRDefault="00752C1E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68F6C095" w14:textId="5DF23F6A" w:rsidR="00752C1E" w:rsidRPr="00AE1DE4" w:rsidRDefault="00752C1E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Maturity: </w:t>
      </w:r>
      <w:r w:rsidR="00AE1DE4" w:rsidRPr="00AE1DE4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Harvest in 60-70 days. </w:t>
      </w:r>
      <w:r w:rsidRPr="00752C1E">
        <w:rPr>
          <w:rFonts w:ascii="Verdana" w:eastAsia="Times New Roman" w:hAnsi="Verdana" w:cs="Helvetica"/>
          <w:b/>
          <w:color w:val="404040"/>
          <w:sz w:val="28"/>
          <w:szCs w:val="28"/>
        </w:rPr>
        <w:t>Note: They will be hot when eaten small and get sweeter if allowed to grow larger.</w:t>
      </w:r>
    </w:p>
    <w:p w14:paraId="6AFED915" w14:textId="5D46F828" w:rsidR="00AE1DE4" w:rsidRPr="00AE1DE4" w:rsidRDefault="00AE1DE4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20BFDC03" w14:textId="5E5D767C" w:rsidR="004B5C5E" w:rsidRPr="00CD7405" w:rsidRDefault="00CA420A" w:rsidP="00A442B3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hyperlink r:id="rId8" w:history="1">
        <w:r w:rsidR="004B5C5E" w:rsidRPr="00CD7405">
          <w:rPr>
            <w:rStyle w:val="Hyperlink"/>
            <w:rFonts w:ascii="Verdana" w:eastAsia="Times New Roman" w:hAnsi="Verdana" w:cs="Helvetica"/>
            <w:b/>
            <w:sz w:val="28"/>
            <w:szCs w:val="28"/>
          </w:rPr>
          <w:t>https://www.kitazawaseed.com/seed_261-111.html</w:t>
        </w:r>
      </w:hyperlink>
    </w:p>
    <w:p w14:paraId="42976191" w14:textId="4486CE71" w:rsidR="00CD7405" w:rsidRPr="00CD7405" w:rsidRDefault="00CD7405" w:rsidP="00A442B3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02AAABEE" w14:textId="0BFBF1DF" w:rsidR="00CD7405" w:rsidRDefault="00CD7405" w:rsidP="00A442B3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CD7405">
        <w:rPr>
          <w:rFonts w:ascii="Verdana" w:eastAsia="Times New Roman" w:hAnsi="Verdana" w:cs="Helvetica"/>
          <w:b/>
          <w:color w:val="404040"/>
          <w:sz w:val="28"/>
          <w:szCs w:val="28"/>
        </w:rPr>
        <w:t>A video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describing the seeding, thinning, watering, and harvesting of watermelon radish.</w:t>
      </w:r>
    </w:p>
    <w:p w14:paraId="0CEAF6B7" w14:textId="6225A2C7" w:rsidR="00CD7405" w:rsidRPr="00CD7405" w:rsidRDefault="00CA420A" w:rsidP="00A442B3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hyperlink r:id="rId9" w:history="1">
        <w:r w:rsidR="00CD7405" w:rsidRPr="00CD7405">
          <w:rPr>
            <w:rStyle w:val="Hyperlink"/>
            <w:rFonts w:ascii="Verdana" w:eastAsia="Times New Roman" w:hAnsi="Verdana" w:cs="Helvetica"/>
            <w:b/>
            <w:sz w:val="28"/>
            <w:szCs w:val="28"/>
          </w:rPr>
          <w:t>https://www.reneesgarden.com/blogs/gardening-resources/how-to-grow-watermelon-radish</w:t>
        </w:r>
      </w:hyperlink>
    </w:p>
    <w:p w14:paraId="2E87E82B" w14:textId="418E3590" w:rsidR="00A442B3" w:rsidRDefault="00A442B3" w:rsidP="00A442B3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sectPr w:rsidR="00A4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874"/>
    <w:multiLevelType w:val="multilevel"/>
    <w:tmpl w:val="3130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64C16"/>
    <w:multiLevelType w:val="multilevel"/>
    <w:tmpl w:val="5D5A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41CCB"/>
    <w:rsid w:val="001E685F"/>
    <w:rsid w:val="002B407D"/>
    <w:rsid w:val="002B4F8D"/>
    <w:rsid w:val="002B6FBC"/>
    <w:rsid w:val="00481727"/>
    <w:rsid w:val="004B5C5E"/>
    <w:rsid w:val="005348C4"/>
    <w:rsid w:val="005818BC"/>
    <w:rsid w:val="005B14AF"/>
    <w:rsid w:val="005B2780"/>
    <w:rsid w:val="00752C1E"/>
    <w:rsid w:val="0076209E"/>
    <w:rsid w:val="00762DB7"/>
    <w:rsid w:val="007F649C"/>
    <w:rsid w:val="008F6DAE"/>
    <w:rsid w:val="009A61B3"/>
    <w:rsid w:val="009F4ADC"/>
    <w:rsid w:val="00A442B3"/>
    <w:rsid w:val="00AE1DE4"/>
    <w:rsid w:val="00B07B78"/>
    <w:rsid w:val="00B161CD"/>
    <w:rsid w:val="00B51021"/>
    <w:rsid w:val="00BF7DEE"/>
    <w:rsid w:val="00CA420A"/>
    <w:rsid w:val="00CD39FF"/>
    <w:rsid w:val="00CD7405"/>
    <w:rsid w:val="00DF42D7"/>
    <w:rsid w:val="00EF66F8"/>
    <w:rsid w:val="00F740BD"/>
    <w:rsid w:val="00FA027C"/>
    <w:rsid w:val="00F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73D"/>
  <w15:chartTrackingRefBased/>
  <w15:docId w15:val="{DA49F7FD-5470-4D4D-BF5B-66150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C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C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5C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azawaseed.com/seed_261-11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neesgarden.com/blogs/gardening-resources/how-to-grow-watermelon-rad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2</cp:revision>
  <cp:lastPrinted>2021-01-17T17:44:00Z</cp:lastPrinted>
  <dcterms:created xsi:type="dcterms:W3CDTF">2021-07-10T23:19:00Z</dcterms:created>
  <dcterms:modified xsi:type="dcterms:W3CDTF">2021-07-10T23:19:00Z</dcterms:modified>
</cp:coreProperties>
</file>