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3F5E" w14:textId="031BEBC2" w:rsidR="009F4ADC" w:rsidRDefault="004B5C5E" w:rsidP="00A64DAD">
      <w:pPr>
        <w:spacing w:after="0" w:line="240" w:lineRule="auto"/>
        <w:ind w:left="-540"/>
        <w:rPr>
          <w:rFonts w:ascii="Verdana" w:hAnsi="Verdana"/>
          <w:sz w:val="36"/>
          <w:szCs w:val="36"/>
        </w:rPr>
      </w:pPr>
      <w:r>
        <w:rPr>
          <w:rFonts w:ascii="Verdana" w:hAnsi="Verdana"/>
          <w:sz w:val="36"/>
          <w:szCs w:val="36"/>
        </w:rPr>
        <w:t xml:space="preserve">   </w:t>
      </w:r>
    </w:p>
    <w:p w14:paraId="2B62FF5A" w14:textId="39805AB1" w:rsidR="0089355F" w:rsidRDefault="00523A8B" w:rsidP="00523A8B">
      <w:pPr>
        <w:spacing w:after="45" w:line="270" w:lineRule="atLeast"/>
        <w:ind w:left="-540"/>
        <w:jc w:val="both"/>
        <w:rPr>
          <w:rFonts w:ascii="Verdana" w:eastAsia="Times New Roman" w:hAnsi="Verdana" w:cs="Helvetica"/>
          <w:b/>
          <w:bCs/>
          <w:color w:val="404040"/>
          <w:sz w:val="36"/>
          <w:szCs w:val="36"/>
        </w:rPr>
      </w:pPr>
      <w:r>
        <w:rPr>
          <w:rFonts w:ascii="Verdana" w:eastAsia="Times New Roman" w:hAnsi="Verdana" w:cs="Helvetica"/>
          <w:b/>
          <w:bCs/>
          <w:color w:val="404040"/>
          <w:sz w:val="36"/>
          <w:szCs w:val="36"/>
        </w:rPr>
        <w:t xml:space="preserve"> </w:t>
      </w:r>
      <w:r w:rsidR="000843DE" w:rsidRPr="000843DE">
        <w:rPr>
          <w:rFonts w:ascii="Verdana" w:eastAsia="Times New Roman" w:hAnsi="Verdana" w:cs="Helvetica"/>
          <w:b/>
          <w:bCs/>
          <w:color w:val="404040"/>
          <w:sz w:val="36"/>
          <w:szCs w:val="36"/>
        </w:rPr>
        <w:drawing>
          <wp:inline distT="0" distB="0" distL="0" distR="0" wp14:anchorId="308E54AF" wp14:editId="1DCD058F">
            <wp:extent cx="2701636" cy="3509884"/>
            <wp:effectExtent l="0" t="0" r="3810" b="0"/>
            <wp:docPr id="1" name="Picture 1" descr="A picture containing vegetable, plant, fresh,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getable, plant, fresh, arrange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0196" cy="3521005"/>
                    </a:xfrm>
                    <a:prstGeom prst="rect">
                      <a:avLst/>
                    </a:prstGeom>
                    <a:noFill/>
                    <a:ln>
                      <a:noFill/>
                    </a:ln>
                  </pic:spPr>
                </pic:pic>
              </a:graphicData>
            </a:graphic>
          </wp:inline>
        </w:drawing>
      </w:r>
      <w:r>
        <w:rPr>
          <w:rFonts w:ascii="Verdana" w:eastAsia="Times New Roman" w:hAnsi="Verdana" w:cs="Helvetica"/>
          <w:b/>
          <w:bCs/>
          <w:color w:val="404040"/>
          <w:sz w:val="36"/>
          <w:szCs w:val="36"/>
        </w:rPr>
        <w:t xml:space="preserve">   </w:t>
      </w:r>
    </w:p>
    <w:p w14:paraId="38E260D5" w14:textId="489D9013" w:rsidR="00DB6704" w:rsidRPr="00DB6704" w:rsidRDefault="00E319FF" w:rsidP="00DB6704">
      <w:pPr>
        <w:spacing w:after="45" w:line="270" w:lineRule="atLeast"/>
        <w:ind w:left="-360"/>
        <w:jc w:val="both"/>
        <w:rPr>
          <w:rFonts w:ascii="Verdana" w:eastAsia="Times New Roman" w:hAnsi="Verdana" w:cs="Helvetica"/>
          <w:b/>
          <w:bCs/>
          <w:color w:val="404040"/>
          <w:sz w:val="36"/>
          <w:szCs w:val="36"/>
        </w:rPr>
      </w:pPr>
      <w:r>
        <w:rPr>
          <w:rFonts w:ascii="Verdana" w:eastAsia="Times New Roman" w:hAnsi="Verdana" w:cs="Helvetica"/>
          <w:b/>
          <w:bCs/>
          <w:color w:val="404040"/>
          <w:sz w:val="36"/>
          <w:szCs w:val="36"/>
        </w:rPr>
        <w:t xml:space="preserve">Turnips – </w:t>
      </w:r>
      <w:r w:rsidR="009F232D">
        <w:rPr>
          <w:rFonts w:ascii="Verdana" w:eastAsia="Times New Roman" w:hAnsi="Verdana" w:cs="Helvetica"/>
          <w:b/>
          <w:bCs/>
          <w:color w:val="404040"/>
          <w:sz w:val="36"/>
          <w:szCs w:val="36"/>
        </w:rPr>
        <w:t>Kanamachi</w:t>
      </w:r>
    </w:p>
    <w:p w14:paraId="07582B5D" w14:textId="7B79C973" w:rsidR="0076209E" w:rsidRDefault="0076209E" w:rsidP="004B5C5E">
      <w:pPr>
        <w:spacing w:after="45" w:line="270" w:lineRule="atLeast"/>
        <w:ind w:left="-360"/>
        <w:jc w:val="both"/>
        <w:rPr>
          <w:rFonts w:ascii="Verdana" w:eastAsia="Times New Roman" w:hAnsi="Verdana" w:cs="Helvetica"/>
          <w:b/>
          <w:color w:val="404040"/>
          <w:sz w:val="24"/>
          <w:szCs w:val="24"/>
        </w:rPr>
      </w:pPr>
    </w:p>
    <w:p w14:paraId="4383645C" w14:textId="19D34F6C" w:rsidR="00242B97" w:rsidRDefault="000843DE" w:rsidP="004B5C5E">
      <w:pPr>
        <w:spacing w:after="45" w:line="270" w:lineRule="atLeast"/>
        <w:ind w:left="-360"/>
        <w:jc w:val="both"/>
        <w:rPr>
          <w:rFonts w:ascii="Verdana" w:eastAsia="Times New Roman" w:hAnsi="Verdana" w:cs="Helvetica"/>
          <w:b/>
          <w:color w:val="404040"/>
          <w:sz w:val="28"/>
          <w:szCs w:val="28"/>
        </w:rPr>
      </w:pPr>
      <w:r w:rsidRPr="000843DE">
        <w:rPr>
          <w:rFonts w:ascii="Verdana" w:eastAsia="Times New Roman" w:hAnsi="Verdana" w:cs="Helvetica"/>
          <w:b/>
          <w:color w:val="404040"/>
          <w:sz w:val="28"/>
          <w:szCs w:val="28"/>
        </w:rPr>
        <w:t>One of Japan's best open pollinated Japanese turnip that has tender, smooth white flesh. The roots are slightly flattened and have great flavor. This early variety is good for growing in both spring and fall. Can be harvested small or left to mature to 2" in diameter. Young greens are delicious.</w:t>
      </w:r>
    </w:p>
    <w:p w14:paraId="5A9A9EDA" w14:textId="78CCE902" w:rsidR="000843DE" w:rsidRDefault="000843DE" w:rsidP="004B5C5E">
      <w:pPr>
        <w:spacing w:after="45" w:line="270" w:lineRule="atLeast"/>
        <w:ind w:left="-360"/>
        <w:jc w:val="both"/>
        <w:rPr>
          <w:rFonts w:ascii="Verdana" w:eastAsia="Times New Roman" w:hAnsi="Verdana" w:cs="Helvetica"/>
          <w:b/>
          <w:color w:val="404040"/>
          <w:sz w:val="28"/>
          <w:szCs w:val="28"/>
        </w:rPr>
      </w:pPr>
    </w:p>
    <w:p w14:paraId="6813ED6E" w14:textId="1291BC34" w:rsidR="000843DE" w:rsidRDefault="000843DE" w:rsidP="004B5C5E">
      <w:pPr>
        <w:spacing w:after="45" w:line="270" w:lineRule="atLeast"/>
        <w:ind w:left="-360"/>
        <w:jc w:val="both"/>
        <w:rPr>
          <w:rFonts w:ascii="Verdana" w:eastAsia="Times New Roman" w:hAnsi="Verdana" w:cs="Helvetica"/>
          <w:b/>
          <w:color w:val="404040"/>
          <w:sz w:val="28"/>
          <w:szCs w:val="28"/>
        </w:rPr>
      </w:pPr>
      <w:r w:rsidRPr="000843DE">
        <w:rPr>
          <w:rFonts w:ascii="Verdana" w:eastAsia="Times New Roman" w:hAnsi="Verdana" w:cs="Helvetica"/>
          <w:b/>
          <w:color w:val="404040"/>
          <w:sz w:val="28"/>
          <w:szCs w:val="28"/>
        </w:rPr>
        <w:t xml:space="preserve">Use in soup, salad, </w:t>
      </w:r>
      <w:proofErr w:type="gramStart"/>
      <w:r w:rsidRPr="000843DE">
        <w:rPr>
          <w:rFonts w:ascii="Verdana" w:eastAsia="Times New Roman" w:hAnsi="Verdana" w:cs="Helvetica"/>
          <w:b/>
          <w:color w:val="404040"/>
          <w:sz w:val="28"/>
          <w:szCs w:val="28"/>
        </w:rPr>
        <w:t>pickle</w:t>
      </w:r>
      <w:proofErr w:type="gramEnd"/>
      <w:r w:rsidRPr="000843DE">
        <w:rPr>
          <w:rFonts w:ascii="Verdana" w:eastAsia="Times New Roman" w:hAnsi="Verdana" w:cs="Helvetica"/>
          <w:b/>
          <w:color w:val="404040"/>
          <w:sz w:val="28"/>
          <w:szCs w:val="28"/>
        </w:rPr>
        <w:t xml:space="preserve"> or stir-fry. They can be eaten raw with a dressing or added to stews and curries. The young green tops are stir-fried or used in soup. Small roots with tops are often lightly sautéed together. Both can be eaten fresh or cooked.</w:t>
      </w:r>
    </w:p>
    <w:p w14:paraId="4A859EE7" w14:textId="77777777" w:rsidR="000843DE" w:rsidRDefault="000843DE" w:rsidP="004B5C5E">
      <w:pPr>
        <w:spacing w:after="45" w:line="270" w:lineRule="atLeast"/>
        <w:ind w:left="-360"/>
        <w:jc w:val="both"/>
        <w:rPr>
          <w:rFonts w:ascii="Verdana" w:eastAsia="Times New Roman" w:hAnsi="Verdana" w:cs="Helvetica"/>
          <w:b/>
          <w:color w:val="404040"/>
          <w:sz w:val="28"/>
          <w:szCs w:val="28"/>
        </w:rPr>
      </w:pPr>
    </w:p>
    <w:p w14:paraId="1EA859AA" w14:textId="48CCD867" w:rsidR="00AE1DE4" w:rsidRPr="00BD5237" w:rsidRDefault="00AE1DE4" w:rsidP="00B07B78">
      <w:pPr>
        <w:spacing w:after="45" w:line="270" w:lineRule="atLeast"/>
        <w:ind w:left="-360"/>
        <w:jc w:val="both"/>
        <w:rPr>
          <w:rFonts w:ascii="Verdana" w:eastAsia="Times New Roman" w:hAnsi="Verdana" w:cs="Helvetica"/>
          <w:b/>
          <w:color w:val="404040"/>
          <w:sz w:val="28"/>
          <w:szCs w:val="28"/>
        </w:rPr>
      </w:pPr>
      <w:r w:rsidRPr="00BD5237">
        <w:rPr>
          <w:rFonts w:ascii="Verdana" w:eastAsia="Times New Roman" w:hAnsi="Verdana" w:cs="Helvetica"/>
          <w:b/>
          <w:color w:val="404040"/>
          <w:sz w:val="28"/>
          <w:szCs w:val="28"/>
        </w:rPr>
        <w:t>C</w:t>
      </w:r>
      <w:r w:rsidR="00CD7405" w:rsidRPr="00BD5237">
        <w:rPr>
          <w:rFonts w:ascii="Verdana" w:eastAsia="Times New Roman" w:hAnsi="Verdana" w:cs="Helvetica"/>
          <w:b/>
          <w:color w:val="404040"/>
          <w:sz w:val="28"/>
          <w:szCs w:val="28"/>
        </w:rPr>
        <w:t>ulture</w:t>
      </w:r>
      <w:r w:rsidRPr="00BD5237">
        <w:rPr>
          <w:rFonts w:ascii="Verdana" w:eastAsia="Times New Roman" w:hAnsi="Verdana" w:cs="Helvetica"/>
          <w:b/>
          <w:color w:val="404040"/>
          <w:sz w:val="28"/>
          <w:szCs w:val="28"/>
        </w:rPr>
        <w:t>:</w:t>
      </w:r>
      <w:r w:rsidR="00A64DAD">
        <w:rPr>
          <w:rFonts w:ascii="Verdana" w:eastAsia="Times New Roman" w:hAnsi="Verdana" w:cs="Helvetica"/>
          <w:b/>
          <w:color w:val="404040"/>
          <w:sz w:val="28"/>
          <w:szCs w:val="28"/>
        </w:rPr>
        <w:t xml:space="preserve"> </w:t>
      </w:r>
      <w:r w:rsidR="000843DE" w:rsidRPr="000843DE">
        <w:rPr>
          <w:rFonts w:ascii="Verdana" w:eastAsia="Times New Roman" w:hAnsi="Verdana" w:cs="Helvetica"/>
          <w:b/>
          <w:color w:val="404040"/>
          <w:sz w:val="28"/>
          <w:szCs w:val="28"/>
        </w:rPr>
        <w:t xml:space="preserve">Prepare fertile, well-drained soil. Keep soil moist. </w:t>
      </w:r>
      <w:r w:rsidR="000843DE">
        <w:rPr>
          <w:rFonts w:ascii="Verdana" w:eastAsia="Times New Roman" w:hAnsi="Verdana" w:cs="Helvetica"/>
          <w:b/>
          <w:color w:val="404040"/>
          <w:sz w:val="28"/>
          <w:szCs w:val="28"/>
        </w:rPr>
        <w:t xml:space="preserve">Germination temperature 45-85°F. </w:t>
      </w:r>
      <w:r w:rsidR="000843DE" w:rsidRPr="000843DE">
        <w:rPr>
          <w:rFonts w:ascii="Verdana" w:eastAsia="Times New Roman" w:hAnsi="Verdana" w:cs="Helvetica"/>
          <w:b/>
          <w:color w:val="404040"/>
          <w:sz w:val="28"/>
          <w:szCs w:val="28"/>
        </w:rPr>
        <w:t>Cool temperatures improve the quality and flavor of turnips.</w:t>
      </w:r>
    </w:p>
    <w:p w14:paraId="67E66E0D" w14:textId="77777777" w:rsidR="00AE1DE4" w:rsidRPr="00BD5237" w:rsidRDefault="00AE1DE4" w:rsidP="00B51021">
      <w:pPr>
        <w:spacing w:after="45" w:line="270" w:lineRule="atLeast"/>
        <w:ind w:left="-360"/>
        <w:rPr>
          <w:rFonts w:ascii="Verdana" w:eastAsia="Times New Roman" w:hAnsi="Verdana" w:cs="Helvetica"/>
          <w:b/>
          <w:color w:val="404040"/>
          <w:sz w:val="28"/>
          <w:szCs w:val="28"/>
        </w:rPr>
      </w:pPr>
    </w:p>
    <w:p w14:paraId="441A4008" w14:textId="7ADF2FB3" w:rsidR="000501A1" w:rsidRPr="000843DE" w:rsidRDefault="00AE1DE4" w:rsidP="000843DE">
      <w:pPr>
        <w:spacing w:after="45" w:line="270" w:lineRule="atLeast"/>
        <w:ind w:left="-360"/>
        <w:jc w:val="both"/>
        <w:rPr>
          <w:rFonts w:ascii="Verdana" w:eastAsia="Times New Roman" w:hAnsi="Verdana" w:cs="Helvetica"/>
          <w:b/>
          <w:color w:val="404040"/>
          <w:sz w:val="28"/>
          <w:szCs w:val="28"/>
        </w:rPr>
      </w:pPr>
      <w:r w:rsidRPr="00BD5237">
        <w:rPr>
          <w:rFonts w:ascii="Verdana" w:eastAsia="Times New Roman" w:hAnsi="Verdana" w:cs="Helvetica"/>
          <w:b/>
          <w:color w:val="404040"/>
          <w:sz w:val="28"/>
          <w:szCs w:val="28"/>
        </w:rPr>
        <w:lastRenderedPageBreak/>
        <w:t>Spacing:</w:t>
      </w:r>
      <w:r w:rsidR="00BD5237" w:rsidRPr="00BD5237">
        <w:rPr>
          <w:rFonts w:ascii="Verdana" w:eastAsia="Times New Roman" w:hAnsi="Verdana" w:cs="Helvetica"/>
          <w:b/>
          <w:color w:val="404040"/>
          <w:sz w:val="28"/>
          <w:szCs w:val="28"/>
        </w:rPr>
        <w:t xml:space="preserve"> </w:t>
      </w:r>
      <w:r w:rsidR="00523A8B">
        <w:rPr>
          <w:rFonts w:ascii="Verdana" w:eastAsia="Times New Roman" w:hAnsi="Verdana" w:cs="Helvetica"/>
          <w:b/>
          <w:color w:val="404040"/>
          <w:sz w:val="28"/>
          <w:szCs w:val="28"/>
        </w:rPr>
        <w:t xml:space="preserve">Direct sow </w:t>
      </w:r>
      <w:r w:rsidR="000843DE">
        <w:rPr>
          <w:rFonts w:ascii="Verdana" w:eastAsia="Times New Roman" w:hAnsi="Verdana" w:cs="Helvetica"/>
          <w:b/>
          <w:color w:val="404040"/>
          <w:sz w:val="28"/>
          <w:szCs w:val="28"/>
        </w:rPr>
        <w:t>¼-½</w:t>
      </w:r>
      <w:bookmarkStart w:id="0" w:name="_Hlk47628409"/>
      <w:r w:rsidR="00523A8B" w:rsidRPr="000843DE">
        <w:rPr>
          <w:rFonts w:ascii="Verdana" w:eastAsia="Times New Roman" w:hAnsi="Verdana" w:cs="Helvetica"/>
          <w:b/>
          <w:color w:val="404040"/>
          <w:sz w:val="28"/>
          <w:szCs w:val="28"/>
        </w:rPr>
        <w:t>"</w:t>
      </w:r>
      <w:bookmarkEnd w:id="0"/>
      <w:r w:rsidR="00523A8B" w:rsidRPr="000843DE">
        <w:rPr>
          <w:rFonts w:ascii="Verdana" w:eastAsia="Times New Roman" w:hAnsi="Verdana" w:cs="Helvetica"/>
          <w:b/>
          <w:color w:val="404040"/>
          <w:sz w:val="28"/>
          <w:szCs w:val="28"/>
        </w:rPr>
        <w:t xml:space="preserve"> deep, </w:t>
      </w:r>
      <w:r w:rsidR="000843DE">
        <w:rPr>
          <w:rFonts w:ascii="Verdana" w:eastAsia="Times New Roman" w:hAnsi="Verdana" w:cs="Helvetica"/>
          <w:b/>
          <w:color w:val="404040"/>
          <w:sz w:val="28"/>
          <w:szCs w:val="28"/>
        </w:rPr>
        <w:t>3</w:t>
      </w:r>
      <w:r w:rsidR="00523A8B" w:rsidRPr="000843DE">
        <w:rPr>
          <w:rFonts w:ascii="Verdana" w:eastAsia="Times New Roman" w:hAnsi="Verdana" w:cs="Helvetica"/>
          <w:b/>
          <w:color w:val="404040"/>
          <w:sz w:val="28"/>
          <w:szCs w:val="28"/>
        </w:rPr>
        <w:t>-</w:t>
      </w:r>
      <w:r w:rsidR="000843DE">
        <w:rPr>
          <w:rFonts w:ascii="Verdana" w:eastAsia="Times New Roman" w:hAnsi="Verdana" w:cs="Helvetica"/>
          <w:b/>
          <w:color w:val="404040"/>
          <w:sz w:val="28"/>
          <w:szCs w:val="28"/>
        </w:rPr>
        <w:t>4</w:t>
      </w:r>
      <w:r w:rsidR="00523A8B" w:rsidRPr="000843DE">
        <w:rPr>
          <w:rFonts w:ascii="Verdana" w:eastAsia="Times New Roman" w:hAnsi="Verdana" w:cs="Helvetica"/>
          <w:b/>
          <w:color w:val="404040"/>
          <w:sz w:val="28"/>
          <w:szCs w:val="28"/>
        </w:rPr>
        <w:t>" apart.</w:t>
      </w:r>
      <w:r w:rsidR="0001460D" w:rsidRPr="000843DE">
        <w:rPr>
          <w:rFonts w:ascii="Verdana" w:eastAsia="Times New Roman" w:hAnsi="Verdana" w:cs="Helvetica"/>
          <w:b/>
          <w:color w:val="404040"/>
          <w:sz w:val="28"/>
          <w:szCs w:val="28"/>
        </w:rPr>
        <w:t xml:space="preserve"> </w:t>
      </w:r>
      <w:r w:rsidR="000843DE" w:rsidRPr="000843DE">
        <w:rPr>
          <w:rFonts w:ascii="Verdana" w:eastAsia="Times New Roman" w:hAnsi="Verdana" w:cs="Helvetica"/>
          <w:b/>
          <w:color w:val="404040"/>
          <w:sz w:val="28"/>
          <w:szCs w:val="28"/>
        </w:rPr>
        <w:t xml:space="preserve">Plant every 2 weeks for continuous harvest. </w:t>
      </w:r>
    </w:p>
    <w:p w14:paraId="3D440BF8" w14:textId="77777777" w:rsidR="00E8016E" w:rsidRPr="00BD5237" w:rsidRDefault="00E8016E" w:rsidP="00BD5237">
      <w:pPr>
        <w:spacing w:after="45" w:line="270" w:lineRule="atLeast"/>
        <w:ind w:left="-360"/>
        <w:jc w:val="both"/>
        <w:rPr>
          <w:rFonts w:ascii="Verdana" w:eastAsia="Times New Roman" w:hAnsi="Verdana" w:cs="Helvetica"/>
          <w:b/>
          <w:color w:val="404040"/>
          <w:sz w:val="28"/>
          <w:szCs w:val="28"/>
        </w:rPr>
      </w:pPr>
    </w:p>
    <w:p w14:paraId="75CA7D3B" w14:textId="2B37EC14" w:rsidR="00AE1DE4" w:rsidRPr="00BD5237" w:rsidRDefault="00AE1DE4" w:rsidP="00BD5237">
      <w:pPr>
        <w:spacing w:after="45" w:line="270" w:lineRule="atLeast"/>
        <w:ind w:left="-360"/>
        <w:jc w:val="both"/>
        <w:rPr>
          <w:rFonts w:ascii="Verdana" w:eastAsia="Times New Roman" w:hAnsi="Verdana" w:cs="Helvetica"/>
          <w:b/>
          <w:color w:val="404040"/>
          <w:sz w:val="28"/>
          <w:szCs w:val="28"/>
        </w:rPr>
      </w:pPr>
      <w:r w:rsidRPr="00BD5237">
        <w:rPr>
          <w:rFonts w:ascii="Verdana" w:eastAsia="Times New Roman" w:hAnsi="Verdana" w:cs="Helvetica"/>
          <w:b/>
          <w:color w:val="404040"/>
          <w:sz w:val="28"/>
          <w:szCs w:val="28"/>
        </w:rPr>
        <w:t>Irrigation:</w:t>
      </w:r>
      <w:r w:rsidR="00752C1E" w:rsidRPr="00BD5237">
        <w:rPr>
          <w:rFonts w:ascii="Verdana" w:eastAsia="Times New Roman" w:hAnsi="Verdana" w:cs="Helvetica"/>
          <w:b/>
          <w:color w:val="404040"/>
          <w:sz w:val="28"/>
          <w:szCs w:val="28"/>
        </w:rPr>
        <w:t xml:space="preserve"> </w:t>
      </w:r>
      <w:r w:rsidR="0001460D" w:rsidRPr="0001460D">
        <w:rPr>
          <w:rFonts w:ascii="Verdana" w:eastAsia="Times New Roman" w:hAnsi="Verdana" w:cs="Helvetica"/>
          <w:b/>
          <w:color w:val="404040"/>
          <w:sz w:val="28"/>
          <w:szCs w:val="28"/>
        </w:rPr>
        <w:t xml:space="preserve">At least 1 inch of water per week is vital for good root development. </w:t>
      </w:r>
    </w:p>
    <w:p w14:paraId="548684E9" w14:textId="77777777" w:rsidR="00E8016E" w:rsidRPr="00BD5237" w:rsidRDefault="00E8016E" w:rsidP="00B51021">
      <w:pPr>
        <w:spacing w:after="45" w:line="270" w:lineRule="atLeast"/>
        <w:ind w:left="-360"/>
        <w:rPr>
          <w:rFonts w:ascii="Verdana" w:eastAsia="Times New Roman" w:hAnsi="Verdana" w:cs="Helvetica"/>
          <w:b/>
          <w:color w:val="404040"/>
          <w:sz w:val="28"/>
          <w:szCs w:val="28"/>
        </w:rPr>
      </w:pPr>
    </w:p>
    <w:p w14:paraId="1449570C" w14:textId="1ECEA135" w:rsidR="00752C1E" w:rsidRPr="00BD5237" w:rsidRDefault="00AE1DE4" w:rsidP="00B51021">
      <w:pPr>
        <w:spacing w:after="45" w:line="270" w:lineRule="atLeast"/>
        <w:ind w:left="-360"/>
        <w:rPr>
          <w:rFonts w:ascii="Verdana" w:eastAsia="Times New Roman" w:hAnsi="Verdana" w:cs="Helvetica"/>
          <w:b/>
          <w:color w:val="404040"/>
          <w:sz w:val="28"/>
          <w:szCs w:val="28"/>
        </w:rPr>
      </w:pPr>
      <w:r w:rsidRPr="00BD5237">
        <w:rPr>
          <w:rFonts w:ascii="Verdana" w:eastAsia="Times New Roman" w:hAnsi="Verdana" w:cs="Helvetica"/>
          <w:b/>
          <w:color w:val="404040"/>
          <w:sz w:val="28"/>
          <w:szCs w:val="28"/>
        </w:rPr>
        <w:t>Fertilizer:</w:t>
      </w:r>
      <w:r w:rsidR="00CD7405" w:rsidRPr="00BD5237">
        <w:rPr>
          <w:rFonts w:ascii="Verdana" w:eastAsia="Times New Roman" w:hAnsi="Verdana" w:cs="Helvetica"/>
          <w:b/>
          <w:color w:val="404040"/>
          <w:sz w:val="28"/>
          <w:szCs w:val="28"/>
        </w:rPr>
        <w:t xml:space="preserve"> </w:t>
      </w:r>
      <w:r w:rsidR="00242B97" w:rsidRPr="00242B97">
        <w:rPr>
          <w:rFonts w:ascii="Verdana" w:eastAsia="Times New Roman" w:hAnsi="Verdana" w:cs="Helvetica"/>
          <w:b/>
          <w:color w:val="404040"/>
          <w:sz w:val="28"/>
          <w:szCs w:val="28"/>
        </w:rPr>
        <w:t>Fertilize turnips</w:t>
      </w:r>
      <w:r w:rsidR="0001460D">
        <w:rPr>
          <w:rFonts w:ascii="Verdana" w:eastAsia="Times New Roman" w:hAnsi="Verdana" w:cs="Helvetica"/>
          <w:b/>
          <w:color w:val="404040"/>
          <w:sz w:val="28"/>
          <w:szCs w:val="28"/>
        </w:rPr>
        <w:t xml:space="preserve"> at planting and</w:t>
      </w:r>
      <w:r w:rsidR="00CC533F">
        <w:rPr>
          <w:rFonts w:ascii="Verdana" w:eastAsia="Times New Roman" w:hAnsi="Verdana" w:cs="Helvetica"/>
          <w:b/>
          <w:color w:val="404040"/>
          <w:sz w:val="28"/>
          <w:szCs w:val="28"/>
        </w:rPr>
        <w:t>, only if necessary,</w:t>
      </w:r>
      <w:r w:rsidR="00242B97" w:rsidRPr="00242B97">
        <w:rPr>
          <w:rFonts w:ascii="Verdana" w:eastAsia="Times New Roman" w:hAnsi="Verdana" w:cs="Helvetica"/>
          <w:b/>
          <w:color w:val="404040"/>
          <w:sz w:val="28"/>
          <w:szCs w:val="28"/>
        </w:rPr>
        <w:t xml:space="preserve"> six weeks after emergence</w:t>
      </w:r>
      <w:r w:rsidR="00CC533F">
        <w:rPr>
          <w:rFonts w:ascii="Verdana" w:eastAsia="Times New Roman" w:hAnsi="Verdana" w:cs="Helvetica"/>
          <w:b/>
          <w:color w:val="404040"/>
          <w:sz w:val="28"/>
          <w:szCs w:val="28"/>
        </w:rPr>
        <w:t xml:space="preserve"> with a low nitrogen fertilizer.</w:t>
      </w:r>
    </w:p>
    <w:p w14:paraId="1406DF4D" w14:textId="77777777" w:rsidR="00752C1E" w:rsidRPr="00BD5237" w:rsidRDefault="00752C1E" w:rsidP="00B51021">
      <w:pPr>
        <w:spacing w:after="45" w:line="270" w:lineRule="atLeast"/>
        <w:ind w:left="-360"/>
        <w:rPr>
          <w:rFonts w:ascii="Verdana" w:eastAsia="Times New Roman" w:hAnsi="Verdana" w:cs="Helvetica"/>
          <w:b/>
          <w:color w:val="404040"/>
          <w:sz w:val="28"/>
          <w:szCs w:val="28"/>
        </w:rPr>
      </w:pPr>
    </w:p>
    <w:p w14:paraId="6D7B19AE" w14:textId="3F230B89" w:rsidR="000843DE" w:rsidRPr="000843DE" w:rsidRDefault="00752C1E" w:rsidP="000843DE">
      <w:pPr>
        <w:spacing w:after="45" w:line="270" w:lineRule="atLeast"/>
        <w:ind w:left="-360"/>
        <w:jc w:val="both"/>
        <w:rPr>
          <w:rFonts w:ascii="Verdana" w:eastAsia="Times New Roman" w:hAnsi="Verdana" w:cs="Helvetica"/>
          <w:b/>
          <w:color w:val="404040"/>
          <w:sz w:val="28"/>
          <w:szCs w:val="28"/>
        </w:rPr>
      </w:pPr>
      <w:r w:rsidRPr="00BD5237">
        <w:rPr>
          <w:rFonts w:ascii="Verdana" w:eastAsia="Times New Roman" w:hAnsi="Verdana" w:cs="Helvetica"/>
          <w:b/>
          <w:color w:val="404040"/>
          <w:sz w:val="28"/>
          <w:szCs w:val="28"/>
        </w:rPr>
        <w:t>Matur</w:t>
      </w:r>
      <w:r w:rsidR="00E8016E" w:rsidRPr="00BD5237">
        <w:rPr>
          <w:rFonts w:ascii="Verdana" w:eastAsia="Times New Roman" w:hAnsi="Verdana" w:cs="Helvetica"/>
          <w:b/>
          <w:color w:val="404040"/>
          <w:sz w:val="28"/>
          <w:szCs w:val="28"/>
        </w:rPr>
        <w:t xml:space="preserve">e in </w:t>
      </w:r>
      <w:r w:rsidR="000843DE">
        <w:rPr>
          <w:rFonts w:ascii="Verdana" w:eastAsia="Times New Roman" w:hAnsi="Verdana" w:cs="Helvetica"/>
          <w:b/>
          <w:color w:val="404040"/>
          <w:sz w:val="28"/>
          <w:szCs w:val="28"/>
        </w:rPr>
        <w:t>24-4</w:t>
      </w:r>
      <w:r w:rsidR="00523A8B">
        <w:rPr>
          <w:rFonts w:ascii="Verdana" w:eastAsia="Times New Roman" w:hAnsi="Verdana" w:cs="Helvetica"/>
          <w:b/>
          <w:color w:val="404040"/>
          <w:sz w:val="28"/>
          <w:szCs w:val="28"/>
        </w:rPr>
        <w:t xml:space="preserve">5 </w:t>
      </w:r>
      <w:r w:rsidR="005933DD" w:rsidRPr="00BD5237">
        <w:rPr>
          <w:rFonts w:ascii="Verdana" w:eastAsia="Times New Roman" w:hAnsi="Verdana" w:cs="Helvetica"/>
          <w:b/>
          <w:color w:val="404040"/>
          <w:sz w:val="28"/>
          <w:szCs w:val="28"/>
        </w:rPr>
        <w:t>days</w:t>
      </w:r>
      <w:r w:rsidR="000843DE">
        <w:rPr>
          <w:rFonts w:ascii="Verdana" w:eastAsia="Times New Roman" w:hAnsi="Verdana" w:cs="Helvetica"/>
          <w:b/>
          <w:color w:val="404040"/>
          <w:sz w:val="28"/>
          <w:szCs w:val="28"/>
        </w:rPr>
        <w:t>.</w:t>
      </w:r>
      <w:r w:rsidR="005933DD" w:rsidRPr="00BD5237">
        <w:rPr>
          <w:rFonts w:ascii="Verdana" w:eastAsia="Times New Roman" w:hAnsi="Verdana" w:cs="Helvetica"/>
          <w:b/>
          <w:color w:val="404040"/>
          <w:sz w:val="28"/>
          <w:szCs w:val="28"/>
        </w:rPr>
        <w:t xml:space="preserve"> </w:t>
      </w:r>
      <w:r w:rsidR="000843DE" w:rsidRPr="000843DE">
        <w:rPr>
          <w:rFonts w:ascii="Verdana" w:eastAsia="Times New Roman" w:hAnsi="Verdana" w:cs="Helvetica"/>
          <w:b/>
          <w:color w:val="404040"/>
          <w:sz w:val="28"/>
          <w:szCs w:val="28"/>
        </w:rPr>
        <w:t xml:space="preserve">Best flavor and texture when </w:t>
      </w:r>
      <w:r w:rsidR="000843DE">
        <w:rPr>
          <w:rFonts w:ascii="Verdana" w:eastAsia="Times New Roman" w:hAnsi="Verdana" w:cs="Helvetica"/>
          <w:b/>
          <w:color w:val="404040"/>
          <w:sz w:val="28"/>
          <w:szCs w:val="28"/>
        </w:rPr>
        <w:t xml:space="preserve">roots are </w:t>
      </w:r>
      <w:r w:rsidR="000843DE" w:rsidRPr="000843DE">
        <w:rPr>
          <w:rFonts w:ascii="Verdana" w:eastAsia="Times New Roman" w:hAnsi="Verdana" w:cs="Helvetica"/>
          <w:b/>
          <w:color w:val="404040"/>
          <w:sz w:val="28"/>
          <w:szCs w:val="28"/>
        </w:rPr>
        <w:t>harvested up to 2" in diameter.</w:t>
      </w:r>
      <w:r w:rsidR="000843DE" w:rsidRPr="000843DE">
        <w:rPr>
          <w:rFonts w:ascii="Verdana" w:eastAsia="Times New Roman" w:hAnsi="Verdana" w:cs="Helvetica"/>
          <w:b/>
          <w:color w:val="404040"/>
          <w:sz w:val="28"/>
          <w:szCs w:val="28"/>
        </w:rPr>
        <w:t xml:space="preserve"> </w:t>
      </w:r>
      <w:r w:rsidR="000843DE" w:rsidRPr="000843DE">
        <w:rPr>
          <w:rFonts w:ascii="Verdana" w:eastAsia="Times New Roman" w:hAnsi="Verdana" w:cs="Helvetica"/>
          <w:b/>
          <w:color w:val="404040"/>
          <w:sz w:val="28"/>
          <w:szCs w:val="28"/>
        </w:rPr>
        <w:t xml:space="preserve">Turnip greens can be harvested any time after they reach four inches tall. If you </w:t>
      </w:r>
      <w:proofErr w:type="gramStart"/>
      <w:r w:rsidR="000843DE" w:rsidRPr="000843DE">
        <w:rPr>
          <w:rFonts w:ascii="Verdana" w:eastAsia="Times New Roman" w:hAnsi="Verdana" w:cs="Helvetica"/>
          <w:b/>
          <w:color w:val="404040"/>
          <w:sz w:val="28"/>
          <w:szCs w:val="28"/>
        </w:rPr>
        <w:t>don't</w:t>
      </w:r>
      <w:proofErr w:type="gramEnd"/>
      <w:r w:rsidR="000843DE" w:rsidRPr="000843DE">
        <w:rPr>
          <w:rFonts w:ascii="Verdana" w:eastAsia="Times New Roman" w:hAnsi="Verdana" w:cs="Helvetica"/>
          <w:b/>
          <w:color w:val="404040"/>
          <w:sz w:val="28"/>
          <w:szCs w:val="28"/>
        </w:rPr>
        <w:t xml:space="preserve"> harm the top of the bulb, the greens will continue to regrow.</w:t>
      </w:r>
    </w:p>
    <w:p w14:paraId="13EB2F54" w14:textId="26950D11" w:rsidR="00BD5237" w:rsidRDefault="00BD5237" w:rsidP="00621A97">
      <w:pPr>
        <w:spacing w:after="45" w:line="270" w:lineRule="atLeast"/>
        <w:ind w:left="-360"/>
        <w:jc w:val="both"/>
        <w:rPr>
          <w:rFonts w:ascii="Verdana" w:eastAsia="Times New Roman" w:hAnsi="Verdana" w:cs="Helvetica"/>
          <w:b/>
          <w:color w:val="404040"/>
          <w:sz w:val="28"/>
          <w:szCs w:val="28"/>
        </w:rPr>
      </w:pPr>
    </w:p>
    <w:p w14:paraId="30FB2062" w14:textId="27582A49" w:rsidR="00621A97" w:rsidRDefault="000843DE" w:rsidP="00621A97">
      <w:pPr>
        <w:spacing w:after="45" w:line="270" w:lineRule="atLeast"/>
        <w:ind w:left="-360"/>
        <w:jc w:val="both"/>
        <w:rPr>
          <w:rFonts w:ascii="Verdana" w:eastAsia="Times New Roman" w:hAnsi="Verdana" w:cs="Helvetica"/>
          <w:b/>
          <w:color w:val="404040"/>
          <w:sz w:val="28"/>
          <w:szCs w:val="28"/>
        </w:rPr>
      </w:pPr>
      <w:hyperlink r:id="rId6" w:history="1">
        <w:r w:rsidRPr="003F36E2">
          <w:rPr>
            <w:rStyle w:val="Hyperlink"/>
            <w:rFonts w:ascii="Verdana" w:eastAsia="Times New Roman" w:hAnsi="Verdana" w:cs="Helvetica"/>
            <w:b/>
            <w:sz w:val="28"/>
            <w:szCs w:val="28"/>
          </w:rPr>
          <w:t>https://www.kitazawaseed.com/seed_568-132.html</w:t>
        </w:r>
      </w:hyperlink>
    </w:p>
    <w:p w14:paraId="53668FCC" w14:textId="77777777" w:rsidR="000843DE" w:rsidRDefault="000843DE" w:rsidP="00621A97">
      <w:pPr>
        <w:spacing w:after="45" w:line="270" w:lineRule="atLeast"/>
        <w:ind w:left="-360"/>
        <w:jc w:val="both"/>
        <w:rPr>
          <w:rFonts w:ascii="Verdana" w:eastAsia="Times New Roman" w:hAnsi="Verdana" w:cs="Helvetica"/>
          <w:b/>
          <w:color w:val="404040"/>
          <w:sz w:val="28"/>
          <w:szCs w:val="28"/>
        </w:rPr>
      </w:pPr>
    </w:p>
    <w:p w14:paraId="77C9CE45" w14:textId="77777777" w:rsidR="00D26B4A" w:rsidRDefault="00CC533F" w:rsidP="00621A97">
      <w:pPr>
        <w:spacing w:after="45" w:line="270" w:lineRule="atLeast"/>
        <w:ind w:left="-360"/>
        <w:jc w:val="both"/>
        <w:rPr>
          <w:rFonts w:ascii="Verdana" w:eastAsia="Times New Roman" w:hAnsi="Verdana" w:cs="Helvetica"/>
          <w:b/>
          <w:color w:val="A6A6A6" w:themeColor="background1" w:themeShade="A6"/>
          <w:sz w:val="28"/>
          <w:szCs w:val="28"/>
        </w:rPr>
      </w:pPr>
      <w:r w:rsidRPr="00CC533F">
        <w:rPr>
          <w:rFonts w:ascii="Verdana" w:eastAsia="Times New Roman" w:hAnsi="Verdana" w:cs="Helvetica"/>
          <w:b/>
          <w:color w:val="A6A6A6" w:themeColor="background1" w:themeShade="A6"/>
          <w:sz w:val="28"/>
          <w:szCs w:val="28"/>
        </w:rPr>
        <w:t>Turnips are natural aphid repellents, protecting a wide variety of garden crops that are vulnerable to aphid invasion. Squash, tomatoes, celery, </w:t>
      </w:r>
      <w:r w:rsidRPr="00CC533F">
        <w:rPr>
          <w:rFonts w:ascii="Verdana" w:eastAsia="Times New Roman" w:hAnsi="Verdana" w:cs="Helvetica"/>
          <w:b/>
          <w:bCs/>
          <w:color w:val="A6A6A6" w:themeColor="background1" w:themeShade="A6"/>
          <w:sz w:val="28"/>
          <w:szCs w:val="28"/>
        </w:rPr>
        <w:t>cabbage</w:t>
      </w:r>
      <w:r w:rsidRPr="00CC533F">
        <w:rPr>
          <w:rFonts w:ascii="Verdana" w:eastAsia="Times New Roman" w:hAnsi="Verdana" w:cs="Helvetica"/>
          <w:b/>
          <w:color w:val="A6A6A6" w:themeColor="background1" w:themeShade="A6"/>
          <w:sz w:val="28"/>
          <w:szCs w:val="28"/>
        </w:rPr>
        <w:t>, broccoli, Brussels sprouts, beans, onions, garlic, lettuce, Swiss chard, </w:t>
      </w:r>
      <w:r w:rsidRPr="00CC533F">
        <w:rPr>
          <w:rFonts w:ascii="Verdana" w:eastAsia="Times New Roman" w:hAnsi="Verdana" w:cs="Helvetica"/>
          <w:b/>
          <w:bCs/>
          <w:color w:val="A6A6A6" w:themeColor="background1" w:themeShade="A6"/>
          <w:sz w:val="28"/>
          <w:szCs w:val="28"/>
        </w:rPr>
        <w:t>spinach</w:t>
      </w:r>
      <w:r w:rsidRPr="00CC533F">
        <w:rPr>
          <w:rFonts w:ascii="Verdana" w:eastAsia="Times New Roman" w:hAnsi="Verdana" w:cs="Helvetica"/>
          <w:b/>
          <w:color w:val="A6A6A6" w:themeColor="background1" w:themeShade="A6"/>
          <w:sz w:val="28"/>
          <w:szCs w:val="28"/>
        </w:rPr>
        <w:t>, </w:t>
      </w:r>
      <w:r w:rsidRPr="00CC533F">
        <w:rPr>
          <w:rFonts w:ascii="Verdana" w:eastAsia="Times New Roman" w:hAnsi="Verdana" w:cs="Helvetica"/>
          <w:b/>
          <w:bCs/>
          <w:color w:val="A6A6A6" w:themeColor="background1" w:themeShade="A6"/>
          <w:sz w:val="28"/>
          <w:szCs w:val="28"/>
        </w:rPr>
        <w:t>cauliflower</w:t>
      </w:r>
      <w:r w:rsidRPr="00CC533F">
        <w:rPr>
          <w:rFonts w:ascii="Verdana" w:eastAsia="Times New Roman" w:hAnsi="Verdana" w:cs="Helvetica"/>
          <w:b/>
          <w:color w:val="A6A6A6" w:themeColor="background1" w:themeShade="A6"/>
          <w:sz w:val="28"/>
          <w:szCs w:val="28"/>
        </w:rPr>
        <w:t>, and radishes all flourish when planted interspersed with turnips.</w:t>
      </w:r>
      <w:r>
        <w:rPr>
          <w:rFonts w:ascii="Verdana" w:eastAsia="Times New Roman" w:hAnsi="Verdana" w:cs="Helvetica"/>
          <w:b/>
          <w:color w:val="A6A6A6" w:themeColor="background1" w:themeShade="A6"/>
          <w:sz w:val="28"/>
          <w:szCs w:val="28"/>
        </w:rPr>
        <w:t xml:space="preserve"> Gardeners p</w:t>
      </w:r>
      <w:r w:rsidRPr="00CC533F">
        <w:rPr>
          <w:rFonts w:ascii="Verdana" w:eastAsia="Times New Roman" w:hAnsi="Verdana" w:cs="Helvetica"/>
          <w:b/>
          <w:color w:val="A6A6A6" w:themeColor="background1" w:themeShade="A6"/>
          <w:sz w:val="28"/>
          <w:szCs w:val="28"/>
        </w:rPr>
        <w:t>lant turnips around the base of supports or trellises for sweet peas and pole beans.</w:t>
      </w:r>
      <w:r>
        <w:rPr>
          <w:rFonts w:ascii="Verdana" w:eastAsia="Times New Roman" w:hAnsi="Verdana" w:cs="Helvetica"/>
          <w:b/>
          <w:color w:val="A6A6A6" w:themeColor="background1" w:themeShade="A6"/>
          <w:sz w:val="28"/>
          <w:szCs w:val="28"/>
        </w:rPr>
        <w:t xml:space="preserve"> </w:t>
      </w:r>
    </w:p>
    <w:p w14:paraId="24FD4F9B" w14:textId="77777777" w:rsidR="00D26B4A" w:rsidRDefault="00D26B4A" w:rsidP="00621A97">
      <w:pPr>
        <w:spacing w:after="45" w:line="270" w:lineRule="atLeast"/>
        <w:ind w:left="-360"/>
        <w:jc w:val="both"/>
        <w:rPr>
          <w:rFonts w:ascii="Verdana" w:eastAsia="Times New Roman" w:hAnsi="Verdana" w:cs="Helvetica"/>
          <w:b/>
          <w:color w:val="A6A6A6" w:themeColor="background1" w:themeShade="A6"/>
          <w:sz w:val="28"/>
          <w:szCs w:val="28"/>
        </w:rPr>
      </w:pPr>
    </w:p>
    <w:p w14:paraId="0421A37C" w14:textId="22167EB4" w:rsidR="00A76738" w:rsidRPr="0089355F" w:rsidRDefault="00D26B4A" w:rsidP="00621A97">
      <w:pPr>
        <w:spacing w:after="45" w:line="270" w:lineRule="atLeast"/>
        <w:ind w:left="-360"/>
        <w:jc w:val="both"/>
        <w:rPr>
          <w:rFonts w:ascii="Verdana" w:eastAsia="Times New Roman" w:hAnsi="Verdana" w:cs="Helvetica"/>
          <w:b/>
          <w:i/>
          <w:iCs/>
          <w:color w:val="A6A6A6" w:themeColor="background1" w:themeShade="A6"/>
          <w:sz w:val="28"/>
          <w:szCs w:val="28"/>
        </w:rPr>
      </w:pPr>
      <w:r>
        <w:rPr>
          <w:rFonts w:ascii="Verdana" w:eastAsia="Times New Roman" w:hAnsi="Verdana" w:cs="Helvetica"/>
          <w:b/>
          <w:color w:val="A6A6A6" w:themeColor="background1" w:themeShade="A6"/>
          <w:sz w:val="28"/>
          <w:szCs w:val="28"/>
        </w:rPr>
        <w:t>Turnips are i</w:t>
      </w:r>
      <w:r w:rsidR="00523A8B">
        <w:rPr>
          <w:rFonts w:ascii="Verdana" w:eastAsia="Times New Roman" w:hAnsi="Verdana" w:cs="Helvetica"/>
          <w:b/>
          <w:color w:val="A6A6A6" w:themeColor="background1" w:themeShade="A6"/>
          <w:sz w:val="28"/>
          <w:szCs w:val="28"/>
        </w:rPr>
        <w:t>n</w:t>
      </w:r>
      <w:r w:rsidR="0089355F">
        <w:rPr>
          <w:rFonts w:ascii="Verdana" w:eastAsia="Times New Roman" w:hAnsi="Verdana" w:cs="Helvetica"/>
          <w:b/>
          <w:color w:val="A6A6A6" w:themeColor="background1" w:themeShade="A6"/>
          <w:sz w:val="28"/>
          <w:szCs w:val="28"/>
        </w:rPr>
        <w:t xml:space="preserve">compatible with </w:t>
      </w:r>
      <w:r w:rsidR="00CC533F">
        <w:rPr>
          <w:rFonts w:ascii="Verdana" w:eastAsia="Times New Roman" w:hAnsi="Verdana" w:cs="Helvetica"/>
          <w:b/>
          <w:color w:val="A6A6A6" w:themeColor="background1" w:themeShade="A6"/>
          <w:sz w:val="28"/>
          <w:szCs w:val="28"/>
        </w:rPr>
        <w:t>po</w:t>
      </w:r>
      <w:r w:rsidR="00CC533F" w:rsidRPr="00CC533F">
        <w:rPr>
          <w:rFonts w:ascii="Verdana" w:eastAsia="Times New Roman" w:hAnsi="Verdana" w:cs="Helvetica"/>
          <w:b/>
          <w:color w:val="A6A6A6" w:themeColor="background1" w:themeShade="A6"/>
          <w:sz w:val="28"/>
          <w:szCs w:val="28"/>
        </w:rPr>
        <w:t>tatoes or other root vegetables</w:t>
      </w:r>
      <w:r w:rsidR="00CC533F">
        <w:rPr>
          <w:rFonts w:ascii="Verdana" w:eastAsia="Times New Roman" w:hAnsi="Verdana" w:cs="Helvetica"/>
          <w:b/>
          <w:color w:val="A6A6A6" w:themeColor="background1" w:themeShade="A6"/>
          <w:sz w:val="28"/>
          <w:szCs w:val="28"/>
        </w:rPr>
        <w:t xml:space="preserve"> that </w:t>
      </w:r>
      <w:r w:rsidR="00CC533F" w:rsidRPr="00CC533F">
        <w:rPr>
          <w:rFonts w:ascii="Verdana" w:eastAsia="Times New Roman" w:hAnsi="Verdana" w:cs="Helvetica"/>
          <w:b/>
          <w:color w:val="A6A6A6" w:themeColor="background1" w:themeShade="A6"/>
          <w:sz w:val="28"/>
          <w:szCs w:val="28"/>
        </w:rPr>
        <w:t xml:space="preserve">can compete for nutrients </w:t>
      </w:r>
      <w:r w:rsidR="00CC533F">
        <w:rPr>
          <w:rFonts w:ascii="Verdana" w:eastAsia="Times New Roman" w:hAnsi="Verdana" w:cs="Helvetica"/>
          <w:b/>
          <w:color w:val="A6A6A6" w:themeColor="background1" w:themeShade="A6"/>
          <w:sz w:val="28"/>
          <w:szCs w:val="28"/>
        </w:rPr>
        <w:t>r</w:t>
      </w:r>
      <w:r w:rsidR="00CC533F" w:rsidRPr="00CC533F">
        <w:rPr>
          <w:rFonts w:ascii="Verdana" w:eastAsia="Times New Roman" w:hAnsi="Verdana" w:cs="Helvetica"/>
          <w:b/>
          <w:color w:val="A6A6A6" w:themeColor="background1" w:themeShade="A6"/>
          <w:sz w:val="28"/>
          <w:szCs w:val="28"/>
        </w:rPr>
        <w:t>educe crop size and yield. Other plants that do </w:t>
      </w:r>
      <w:r w:rsidR="00CC533F" w:rsidRPr="00CC533F">
        <w:rPr>
          <w:rFonts w:ascii="Verdana" w:eastAsia="Times New Roman" w:hAnsi="Verdana" w:cs="Helvetica"/>
          <w:b/>
          <w:bCs/>
          <w:color w:val="A6A6A6" w:themeColor="background1" w:themeShade="A6"/>
          <w:sz w:val="28"/>
          <w:szCs w:val="28"/>
        </w:rPr>
        <w:t>not</w:t>
      </w:r>
      <w:r w:rsidR="00CC533F" w:rsidRPr="00CC533F">
        <w:rPr>
          <w:rFonts w:ascii="Verdana" w:eastAsia="Times New Roman" w:hAnsi="Verdana" w:cs="Helvetica"/>
          <w:b/>
          <w:color w:val="A6A6A6" w:themeColor="background1" w:themeShade="A6"/>
          <w:sz w:val="28"/>
          <w:szCs w:val="28"/>
        </w:rPr>
        <w:t> do well with </w:t>
      </w:r>
      <w:r w:rsidR="00CC533F" w:rsidRPr="00CC533F">
        <w:rPr>
          <w:rFonts w:ascii="Verdana" w:eastAsia="Times New Roman" w:hAnsi="Verdana" w:cs="Helvetica"/>
          <w:b/>
          <w:bCs/>
          <w:color w:val="A6A6A6" w:themeColor="background1" w:themeShade="A6"/>
          <w:sz w:val="28"/>
          <w:szCs w:val="28"/>
        </w:rPr>
        <w:t>turnips</w:t>
      </w:r>
      <w:r w:rsidR="00CC533F" w:rsidRPr="00CC533F">
        <w:rPr>
          <w:rFonts w:ascii="Verdana" w:eastAsia="Times New Roman" w:hAnsi="Verdana" w:cs="Helvetica"/>
          <w:b/>
          <w:color w:val="A6A6A6" w:themeColor="background1" w:themeShade="A6"/>
          <w:sz w:val="28"/>
          <w:szCs w:val="28"/>
        </w:rPr>
        <w:t> are radishes and mustard.</w:t>
      </w:r>
    </w:p>
    <w:sectPr w:rsidR="00A76738" w:rsidRPr="0089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874"/>
    <w:multiLevelType w:val="multilevel"/>
    <w:tmpl w:val="3130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94B5B"/>
    <w:multiLevelType w:val="hybridMultilevel"/>
    <w:tmpl w:val="4F9C7D8A"/>
    <w:lvl w:ilvl="0" w:tplc="CBE6AA22">
      <w:start w:val="15"/>
      <w:numFmt w:val="bullet"/>
      <w:lvlText w:val="-"/>
      <w:lvlJc w:val="left"/>
      <w:pPr>
        <w:ind w:left="0" w:hanging="360"/>
      </w:pPr>
      <w:rPr>
        <w:rFonts w:ascii="Verdana" w:eastAsia="Times New Roman" w:hAnsi="Verdana" w:cs="Helvetic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8B64C16"/>
    <w:multiLevelType w:val="multilevel"/>
    <w:tmpl w:val="5D5A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AF"/>
    <w:rsid w:val="0001460D"/>
    <w:rsid w:val="00041CCB"/>
    <w:rsid w:val="000501A1"/>
    <w:rsid w:val="000843DE"/>
    <w:rsid w:val="001E685F"/>
    <w:rsid w:val="00242B97"/>
    <w:rsid w:val="002B407D"/>
    <w:rsid w:val="002B4F8D"/>
    <w:rsid w:val="002B6FBC"/>
    <w:rsid w:val="00481727"/>
    <w:rsid w:val="004B5C5E"/>
    <w:rsid w:val="00523A8B"/>
    <w:rsid w:val="005348C4"/>
    <w:rsid w:val="005818BC"/>
    <w:rsid w:val="005933DD"/>
    <w:rsid w:val="005B14AF"/>
    <w:rsid w:val="005B2780"/>
    <w:rsid w:val="00621A97"/>
    <w:rsid w:val="0071637D"/>
    <w:rsid w:val="00752C1E"/>
    <w:rsid w:val="0076209E"/>
    <w:rsid w:val="00762DB7"/>
    <w:rsid w:val="00765F27"/>
    <w:rsid w:val="007F649C"/>
    <w:rsid w:val="0089355F"/>
    <w:rsid w:val="008F6DAE"/>
    <w:rsid w:val="009755C4"/>
    <w:rsid w:val="009F232D"/>
    <w:rsid w:val="009F4ADC"/>
    <w:rsid w:val="00A2080C"/>
    <w:rsid w:val="00A442B3"/>
    <w:rsid w:val="00A64DAD"/>
    <w:rsid w:val="00A76738"/>
    <w:rsid w:val="00AE1DE4"/>
    <w:rsid w:val="00B07B78"/>
    <w:rsid w:val="00B161CD"/>
    <w:rsid w:val="00B51021"/>
    <w:rsid w:val="00BD5237"/>
    <w:rsid w:val="00BF7DEE"/>
    <w:rsid w:val="00CC533F"/>
    <w:rsid w:val="00CD39FF"/>
    <w:rsid w:val="00CD7405"/>
    <w:rsid w:val="00D26B4A"/>
    <w:rsid w:val="00DB6704"/>
    <w:rsid w:val="00DC4F11"/>
    <w:rsid w:val="00DF42D7"/>
    <w:rsid w:val="00E319FF"/>
    <w:rsid w:val="00E8016E"/>
    <w:rsid w:val="00EF66F8"/>
    <w:rsid w:val="00F740BD"/>
    <w:rsid w:val="00FA027C"/>
    <w:rsid w:val="00FB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73D"/>
  <w15:chartTrackingRefBased/>
  <w15:docId w15:val="{DA49F7FD-5470-4D4D-BF5B-6615028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C5E"/>
    <w:rPr>
      <w:color w:val="0563C1" w:themeColor="hyperlink"/>
      <w:u w:val="single"/>
    </w:rPr>
  </w:style>
  <w:style w:type="character" w:styleId="UnresolvedMention">
    <w:name w:val="Unresolved Mention"/>
    <w:basedOn w:val="DefaultParagraphFont"/>
    <w:uiPriority w:val="99"/>
    <w:semiHidden/>
    <w:unhideWhenUsed/>
    <w:rsid w:val="004B5C5E"/>
    <w:rPr>
      <w:color w:val="605E5C"/>
      <w:shd w:val="clear" w:color="auto" w:fill="E1DFDD"/>
    </w:rPr>
  </w:style>
  <w:style w:type="character" w:customStyle="1" w:styleId="Heading1Char">
    <w:name w:val="Heading 1 Char"/>
    <w:basedOn w:val="DefaultParagraphFont"/>
    <w:link w:val="Heading1"/>
    <w:uiPriority w:val="9"/>
    <w:rsid w:val="004B5C5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129">
      <w:bodyDiv w:val="1"/>
      <w:marLeft w:val="0"/>
      <w:marRight w:val="0"/>
      <w:marTop w:val="0"/>
      <w:marBottom w:val="0"/>
      <w:divBdr>
        <w:top w:val="none" w:sz="0" w:space="0" w:color="auto"/>
        <w:left w:val="none" w:sz="0" w:space="0" w:color="auto"/>
        <w:bottom w:val="none" w:sz="0" w:space="0" w:color="auto"/>
        <w:right w:val="none" w:sz="0" w:space="0" w:color="auto"/>
      </w:divBdr>
    </w:div>
    <w:div w:id="488713297">
      <w:bodyDiv w:val="1"/>
      <w:marLeft w:val="0"/>
      <w:marRight w:val="0"/>
      <w:marTop w:val="0"/>
      <w:marBottom w:val="0"/>
      <w:divBdr>
        <w:top w:val="none" w:sz="0" w:space="0" w:color="auto"/>
        <w:left w:val="none" w:sz="0" w:space="0" w:color="auto"/>
        <w:bottom w:val="none" w:sz="0" w:space="0" w:color="auto"/>
        <w:right w:val="none" w:sz="0" w:space="0" w:color="auto"/>
      </w:divBdr>
    </w:div>
    <w:div w:id="659386103">
      <w:bodyDiv w:val="1"/>
      <w:marLeft w:val="0"/>
      <w:marRight w:val="0"/>
      <w:marTop w:val="0"/>
      <w:marBottom w:val="0"/>
      <w:divBdr>
        <w:top w:val="none" w:sz="0" w:space="0" w:color="auto"/>
        <w:left w:val="none" w:sz="0" w:space="0" w:color="auto"/>
        <w:bottom w:val="none" w:sz="0" w:space="0" w:color="auto"/>
        <w:right w:val="none" w:sz="0" w:space="0" w:color="auto"/>
      </w:divBdr>
    </w:div>
    <w:div w:id="688795314">
      <w:bodyDiv w:val="1"/>
      <w:marLeft w:val="0"/>
      <w:marRight w:val="0"/>
      <w:marTop w:val="0"/>
      <w:marBottom w:val="0"/>
      <w:divBdr>
        <w:top w:val="none" w:sz="0" w:space="0" w:color="auto"/>
        <w:left w:val="none" w:sz="0" w:space="0" w:color="auto"/>
        <w:bottom w:val="none" w:sz="0" w:space="0" w:color="auto"/>
        <w:right w:val="none" w:sz="0" w:space="0" w:color="auto"/>
      </w:divBdr>
    </w:div>
    <w:div w:id="694112474">
      <w:bodyDiv w:val="1"/>
      <w:marLeft w:val="0"/>
      <w:marRight w:val="0"/>
      <w:marTop w:val="0"/>
      <w:marBottom w:val="0"/>
      <w:divBdr>
        <w:top w:val="none" w:sz="0" w:space="0" w:color="auto"/>
        <w:left w:val="none" w:sz="0" w:space="0" w:color="auto"/>
        <w:bottom w:val="none" w:sz="0" w:space="0" w:color="auto"/>
        <w:right w:val="none" w:sz="0" w:space="0" w:color="auto"/>
      </w:divBdr>
    </w:div>
    <w:div w:id="1096049559">
      <w:bodyDiv w:val="1"/>
      <w:marLeft w:val="0"/>
      <w:marRight w:val="0"/>
      <w:marTop w:val="0"/>
      <w:marBottom w:val="0"/>
      <w:divBdr>
        <w:top w:val="none" w:sz="0" w:space="0" w:color="auto"/>
        <w:left w:val="none" w:sz="0" w:space="0" w:color="auto"/>
        <w:bottom w:val="none" w:sz="0" w:space="0" w:color="auto"/>
        <w:right w:val="none" w:sz="0" w:space="0" w:color="auto"/>
      </w:divBdr>
    </w:div>
    <w:div w:id="14805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tazawaseed.com/seed_568-13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cp:lastPrinted>2020-08-06T21:32:00Z</cp:lastPrinted>
  <dcterms:created xsi:type="dcterms:W3CDTF">2021-07-16T22:19:00Z</dcterms:created>
  <dcterms:modified xsi:type="dcterms:W3CDTF">2021-07-16T22:19:00Z</dcterms:modified>
</cp:coreProperties>
</file>